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B5F6" w14:textId="77777777" w:rsidR="00E417F1" w:rsidRDefault="00E417F1" w:rsidP="00E417F1">
      <w:pPr>
        <w:tabs>
          <w:tab w:val="right" w:pos="9026"/>
        </w:tabs>
        <w:sectPr w:rsidR="00E417F1" w:rsidSect="000F4AA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0" w:right="1440" w:bottom="1440" w:left="1440" w:header="0" w:footer="283" w:gutter="0"/>
          <w:cols w:space="708"/>
          <w:titlePg/>
          <w:docGrid w:linePitch="360"/>
        </w:sectPr>
      </w:pPr>
      <w:r>
        <w:rPr>
          <w:noProof/>
          <w:lang w:eastAsia="en-AU"/>
        </w:rPr>
        <w:drawing>
          <wp:inline distT="0" distB="0" distL="0" distR="0" wp14:anchorId="0C94AEE4" wp14:editId="4F165D4D">
            <wp:extent cx="4060290" cy="1463675"/>
            <wp:effectExtent l="0" t="0" r="0" b="0"/>
            <wp:docPr id="1" name="Picture 1" descr="Commonwealth Crest and National Relay Service logo with the words 'An Australian Government Initiative'.&#10;&#10;communications.gov.au/accesshub" title="Commonwealth Crest and N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comms &amp; Arts header.png"/>
                    <pic:cNvPicPr/>
                  </pic:nvPicPr>
                  <pic:blipFill rotWithShape="1">
                    <a:blip r:embed="rId17" cstate="print">
                      <a:extLst>
                        <a:ext uri="{28A0092B-C50C-407E-A947-70E740481C1C}">
                          <a14:useLocalDpi xmlns:a14="http://schemas.microsoft.com/office/drawing/2010/main" val="0"/>
                        </a:ext>
                      </a:extLst>
                    </a:blip>
                    <a:srcRect l="13955" t="13869" r="38748"/>
                    <a:stretch/>
                  </pic:blipFill>
                  <pic:spPr bwMode="auto">
                    <a:xfrm>
                      <a:off x="0" y="0"/>
                      <a:ext cx="4217312" cy="1520279"/>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2E738D30" w14:textId="6A43F3A7" w:rsidR="00F45B7F" w:rsidRPr="004C43CF" w:rsidRDefault="00F45B7F" w:rsidP="00F45B7F">
      <w:pPr>
        <w:pStyle w:val="Heading1"/>
        <w:rPr>
          <w:rFonts w:ascii="Calibri" w:hAnsi="Calibri" w:cs="Segoe UI Semibold"/>
          <w:b w:val="0"/>
          <w:color w:val="002D72"/>
          <w:szCs w:val="48"/>
        </w:rPr>
      </w:pPr>
      <w:r w:rsidRPr="004C43CF">
        <w:rPr>
          <w:rFonts w:ascii="Calibri" w:hAnsi="Calibri" w:cs="Segoe UI Semibold"/>
          <w:color w:val="002D72"/>
          <w:szCs w:val="48"/>
        </w:rPr>
        <w:t>National Relay Service</w:t>
      </w:r>
      <w:r w:rsidR="00003B50">
        <w:rPr>
          <w:rFonts w:ascii="Calibri" w:hAnsi="Calibri" w:cs="Segoe UI Semibold"/>
          <w:color w:val="002D72"/>
          <w:szCs w:val="48"/>
        </w:rPr>
        <w:t xml:space="preserve"> – Complaints policy</w:t>
      </w:r>
    </w:p>
    <w:p w14:paraId="036857E1" w14:textId="4E4D5805" w:rsidR="00F45B7F" w:rsidRPr="004C43CF" w:rsidRDefault="00003B50" w:rsidP="00F45B7F">
      <w:pPr>
        <w:pStyle w:val="Heading2"/>
        <w:spacing w:before="120" w:after="120"/>
        <w:rPr>
          <w:rFonts w:ascii="Calibri" w:eastAsia="MingLiU" w:hAnsi="Calibri" w:cs="Segoe UI Semibold"/>
          <w:bCs/>
          <w:color w:val="002D72"/>
        </w:rPr>
      </w:pPr>
      <w:r>
        <w:rPr>
          <w:rFonts w:ascii="Calibri" w:eastAsia="MingLiU" w:hAnsi="Calibri" w:cs="Segoe UI Semibold"/>
          <w:color w:val="002D72"/>
        </w:rPr>
        <w:t>Have you got a problem or complaint about the NRS?</w:t>
      </w:r>
    </w:p>
    <w:p w14:paraId="5445AA27" w14:textId="77777777" w:rsidR="008C2B30" w:rsidRDefault="008C2B30" w:rsidP="008C2B30">
      <w:r>
        <w:t xml:space="preserve">The National Relay Service (NRS) complaints policy seeks to ensure a fair and effective response to concerns or complaints about the NRS. </w:t>
      </w:r>
    </w:p>
    <w:p w14:paraId="0F9D7103" w14:textId="3EA3EAA2" w:rsidR="008C2B30" w:rsidRDefault="008C2B30" w:rsidP="008C2B30">
      <w:r>
        <w:t xml:space="preserve">Anyone can make a complaint about the NRS. A complaint can be an expression of dissatisfaction, concern or frustration with NRS services. You might have a complaint about the quality of NRS services; about the behaviour of an NRS staff member; about NRS policies and procedures; or concerns about privacy or other matters. </w:t>
      </w:r>
    </w:p>
    <w:p w14:paraId="26054793" w14:textId="77777777" w:rsidR="008C2B30" w:rsidRDefault="008C2B30" w:rsidP="008C2B30">
      <w:r>
        <w:t xml:space="preserve">Making a complaint to the NRS is free. </w:t>
      </w:r>
    </w:p>
    <w:p w14:paraId="339790D2" w14:textId="77777777" w:rsidR="008C2B30" w:rsidRDefault="008C2B30" w:rsidP="008C2B30">
      <w:r>
        <w:t xml:space="preserve">If you have a problem or complaint, the NRS will make every effort to sort it out. We will: </w:t>
      </w:r>
    </w:p>
    <w:p w14:paraId="589B8787" w14:textId="77777777" w:rsidR="008C2B30" w:rsidRDefault="008C2B30" w:rsidP="008C2B30">
      <w:r>
        <w:t>•</w:t>
      </w:r>
      <w:r>
        <w:tab/>
        <w:t xml:space="preserve">treat you with respect </w:t>
      </w:r>
    </w:p>
    <w:p w14:paraId="61AB2B92" w14:textId="77777777" w:rsidR="008C2B30" w:rsidRDefault="008C2B30" w:rsidP="00DC2CF4">
      <w:pPr>
        <w:ind w:left="720" w:hanging="720"/>
      </w:pPr>
      <w:r>
        <w:t>•</w:t>
      </w:r>
      <w:r>
        <w:tab/>
        <w:t xml:space="preserve">tell you what will happen while your complaint is being looked at, and keep you informed of progress </w:t>
      </w:r>
    </w:p>
    <w:p w14:paraId="7EB35E98" w14:textId="77777777" w:rsidR="008C2B30" w:rsidRDefault="008C2B30" w:rsidP="008C2B30">
      <w:r>
        <w:t>•</w:t>
      </w:r>
      <w:r>
        <w:tab/>
        <w:t xml:space="preserve">tell you who will deal with the complaint </w:t>
      </w:r>
    </w:p>
    <w:p w14:paraId="4240F643" w14:textId="77777777" w:rsidR="008C2B30" w:rsidRDefault="008C2B30" w:rsidP="008C2B30">
      <w:r>
        <w:t>•</w:t>
      </w:r>
      <w:r>
        <w:tab/>
        <w:t xml:space="preserve">be fair and open in the way your complaint is handled </w:t>
      </w:r>
    </w:p>
    <w:p w14:paraId="51344AB8" w14:textId="77777777" w:rsidR="008C2B30" w:rsidRDefault="008C2B30" w:rsidP="00DC2CF4">
      <w:pPr>
        <w:ind w:left="720" w:hanging="720"/>
      </w:pPr>
      <w:r>
        <w:t>•</w:t>
      </w:r>
      <w:r>
        <w:tab/>
        <w:t xml:space="preserve">deal with your complaint as quickly as possible and give you reasons for the decision we make about your complaint </w:t>
      </w:r>
    </w:p>
    <w:p w14:paraId="6D1E6D25" w14:textId="0F340595" w:rsidR="00931160" w:rsidRDefault="008C2B30" w:rsidP="008C2B30">
      <w:r>
        <w:t>•</w:t>
      </w:r>
      <w:r>
        <w:tab/>
        <w:t xml:space="preserve">protect your privacy. </w:t>
      </w:r>
    </w:p>
    <w:p w14:paraId="434E23BF" w14:textId="7184BB19" w:rsidR="00F45B7F" w:rsidRDefault="00EE75D2" w:rsidP="00F45B7F">
      <w:pPr>
        <w:pStyle w:val="Heading2"/>
        <w:spacing w:before="120" w:after="120"/>
        <w:rPr>
          <w:rFonts w:ascii="Calibri" w:eastAsia="MingLiU" w:hAnsi="Calibri" w:cs="Segoe UI Semibold"/>
          <w:color w:val="002D72"/>
        </w:rPr>
      </w:pPr>
      <w:r w:rsidRPr="00EE75D2">
        <w:rPr>
          <w:rFonts w:ascii="Calibri" w:eastAsia="MingLiU" w:hAnsi="Calibri" w:cs="Segoe UI Semibold"/>
          <w:color w:val="002D72"/>
        </w:rPr>
        <w:t>We are keen to hear any concerns you have as this helps to improve our services to you</w:t>
      </w:r>
    </w:p>
    <w:p w14:paraId="7C744573" w14:textId="77777777" w:rsidR="00B7458D" w:rsidRPr="00EA0D51" w:rsidRDefault="00B7458D" w:rsidP="00B7458D">
      <w:r>
        <w:t>T</w:t>
      </w:r>
      <w:r w:rsidRPr="00EA0D51">
        <w:t xml:space="preserve">o help us give you a better service, and to answer your concerns, </w:t>
      </w:r>
      <w:r>
        <w:t>it is best if you</w:t>
      </w:r>
      <w:r w:rsidRPr="00EA0D51">
        <w:t>: </w:t>
      </w:r>
    </w:p>
    <w:p w14:paraId="13993980" w14:textId="77777777" w:rsidR="00B7458D" w:rsidRPr="00EA0D51" w:rsidRDefault="00B7458D" w:rsidP="00B7458D">
      <w:pPr>
        <w:numPr>
          <w:ilvl w:val="0"/>
          <w:numId w:val="9"/>
        </w:numPr>
        <w:spacing w:after="160" w:line="278" w:lineRule="auto"/>
      </w:pPr>
      <w:r w:rsidRPr="00EA0D51">
        <w:t>tell us honestly</w:t>
      </w:r>
      <w:r>
        <w:t xml:space="preserve"> and</w:t>
      </w:r>
      <w:r w:rsidRPr="00EA0D51">
        <w:t xml:space="preserve"> completely what has happened </w:t>
      </w:r>
    </w:p>
    <w:p w14:paraId="783FAC8D" w14:textId="77777777" w:rsidR="00B7458D" w:rsidRPr="00EA0D51" w:rsidRDefault="00B7458D" w:rsidP="00B7458D">
      <w:pPr>
        <w:numPr>
          <w:ilvl w:val="0"/>
          <w:numId w:val="9"/>
        </w:numPr>
        <w:spacing w:after="160" w:line="278" w:lineRule="auto"/>
      </w:pPr>
      <w:r w:rsidRPr="00EA0D51">
        <w:t>tell us quickly about your concerns. Don’t sit on your problems </w:t>
      </w:r>
    </w:p>
    <w:p w14:paraId="3DCBA13F" w14:textId="77777777" w:rsidR="00B7458D" w:rsidRPr="00EA0D51" w:rsidRDefault="00B7458D" w:rsidP="00B7458D">
      <w:pPr>
        <w:numPr>
          <w:ilvl w:val="0"/>
          <w:numId w:val="9"/>
        </w:numPr>
        <w:spacing w:after="160" w:line="278" w:lineRule="auto"/>
      </w:pPr>
      <w:r w:rsidRPr="00EA0D51">
        <w:t>treat our staff with courtesy.</w:t>
      </w:r>
    </w:p>
    <w:p w14:paraId="727E6EE2" w14:textId="13B2E21F" w:rsidR="00F45B7F" w:rsidRDefault="00CA5C50" w:rsidP="00F45B7F">
      <w:pPr>
        <w:pStyle w:val="Heading2"/>
        <w:spacing w:before="120" w:after="120"/>
        <w:rPr>
          <w:rFonts w:ascii="Calibri" w:eastAsia="MingLiU" w:hAnsi="Calibri" w:cs="Segoe UI Semibold"/>
          <w:color w:val="002D72"/>
        </w:rPr>
      </w:pPr>
      <w:r w:rsidRPr="004D6735">
        <w:rPr>
          <w:rFonts w:ascii="Calibri" w:eastAsia="MingLiU" w:hAnsi="Calibri" w:cs="Segoe UI Semibold"/>
          <w:color w:val="002D72"/>
        </w:rPr>
        <w:t>How can you make a complaint?</w:t>
      </w:r>
    </w:p>
    <w:p w14:paraId="1561A846" w14:textId="77777777" w:rsidR="004D6735" w:rsidRDefault="004D6735" w:rsidP="004D6735">
      <w:pPr>
        <w:rPr>
          <w:lang w:eastAsia="en-US"/>
        </w:rPr>
      </w:pPr>
      <w:r w:rsidRPr="004D6735">
        <w:rPr>
          <w:lang w:eastAsia="en-US"/>
        </w:rPr>
        <w:t xml:space="preserve">How can you make a complaint? You can lodge a concern or complaint in English or in </w:t>
      </w:r>
      <w:proofErr w:type="spellStart"/>
      <w:r w:rsidRPr="004D6735">
        <w:rPr>
          <w:lang w:eastAsia="en-US"/>
        </w:rPr>
        <w:t>Auslan</w:t>
      </w:r>
      <w:proofErr w:type="spellEnd"/>
      <w:r w:rsidRPr="004D6735">
        <w:rPr>
          <w:lang w:eastAsia="en-US"/>
        </w:rPr>
        <w:t xml:space="preserve"> by contacting the NRS Helpdesk. All the ways of contacting the NRS Helpdesk are available at: </w:t>
      </w:r>
    </w:p>
    <w:p w14:paraId="29744831" w14:textId="0C14CF4E" w:rsidR="004D6735" w:rsidRPr="004D6735" w:rsidRDefault="004D6735" w:rsidP="004D6735">
      <w:pPr>
        <w:rPr>
          <w:lang w:eastAsia="en-US"/>
        </w:rPr>
      </w:pPr>
      <w:r w:rsidRPr="004D6735">
        <w:rPr>
          <w:lang w:eastAsia="en-US"/>
        </w:rPr>
        <w:t>www.accesshub.gov.au/about-the-nrs/nrs-helpdesk</w:t>
      </w:r>
    </w:p>
    <w:p w14:paraId="3A8B5454" w14:textId="4A46E11E" w:rsidR="00F45B7F" w:rsidRPr="004C43CF" w:rsidRDefault="00981979" w:rsidP="00F45B7F">
      <w:pPr>
        <w:pStyle w:val="Heading2"/>
        <w:spacing w:before="120" w:after="120"/>
        <w:rPr>
          <w:rFonts w:ascii="Calibri" w:eastAsia="MingLiU" w:hAnsi="Calibri" w:cs="Segoe UI Semibold"/>
          <w:bCs/>
          <w:color w:val="002D72"/>
        </w:rPr>
      </w:pPr>
      <w:r>
        <w:rPr>
          <w:rFonts w:ascii="Calibri" w:eastAsia="MingLiU" w:hAnsi="Calibri" w:cs="Segoe UI Semibold"/>
          <w:color w:val="002D72"/>
        </w:rPr>
        <w:lastRenderedPageBreak/>
        <w:t>What happens to your complaint?</w:t>
      </w:r>
    </w:p>
    <w:p w14:paraId="7DC3511B" w14:textId="25FE4E23" w:rsidR="00FA521D" w:rsidRPr="00EA0D51" w:rsidRDefault="00FA521D" w:rsidP="00FA521D">
      <w:r w:rsidRPr="00EA0D51">
        <w:t xml:space="preserve">The NRS will </w:t>
      </w:r>
      <w:r>
        <w:t>look at your</w:t>
      </w:r>
      <w:r w:rsidRPr="00EA0D51">
        <w:t xml:space="preserve"> complaint</w:t>
      </w:r>
      <w:r>
        <w:t xml:space="preserve"> carefully</w:t>
      </w:r>
      <w:r w:rsidRPr="00EA0D51">
        <w:t xml:space="preserve">. </w:t>
      </w:r>
      <w:r>
        <w:t>A</w:t>
      </w:r>
      <w:r w:rsidRPr="00EA0D51">
        <w:t xml:space="preserve"> Helpdesk Customer Service Officer</w:t>
      </w:r>
      <w:r>
        <w:t xml:space="preserve"> will be responsible for making sure </w:t>
      </w:r>
      <w:r w:rsidRPr="00EA0D51">
        <w:t>that your complaint is resolved.</w:t>
      </w:r>
    </w:p>
    <w:p w14:paraId="490B677A" w14:textId="77777777" w:rsidR="00FA521D" w:rsidRPr="00EA0D51" w:rsidRDefault="00FA521D" w:rsidP="00FA521D">
      <w:r w:rsidRPr="00EA0D51">
        <w:t>The main steps of our complaints policy are as shown.</w:t>
      </w:r>
    </w:p>
    <w:tbl>
      <w:tblPr>
        <w:tblW w:w="7513" w:type="dxa"/>
        <w:shd w:val="clear" w:color="auto" w:fill="FDFDFD"/>
        <w:tblCellMar>
          <w:top w:w="15" w:type="dxa"/>
          <w:left w:w="15" w:type="dxa"/>
          <w:bottom w:w="15" w:type="dxa"/>
          <w:right w:w="15" w:type="dxa"/>
        </w:tblCellMar>
        <w:tblLook w:val="04A0" w:firstRow="1" w:lastRow="0" w:firstColumn="1" w:lastColumn="0" w:noHBand="0" w:noVBand="1"/>
      </w:tblPr>
      <w:tblGrid>
        <w:gridCol w:w="7513"/>
      </w:tblGrid>
      <w:tr w:rsidR="00FA521D" w:rsidRPr="00EA0D51" w14:paraId="3410DCB0" w14:textId="77777777" w:rsidTr="00F37BC2">
        <w:tc>
          <w:tcPr>
            <w:tcW w:w="7513" w:type="dxa"/>
            <w:shd w:val="clear" w:color="auto" w:fill="FDFDFD"/>
            <w:vAlign w:val="center"/>
            <w:hideMark/>
          </w:tcPr>
          <w:p w14:paraId="558D9819" w14:textId="77777777" w:rsidR="00FA521D" w:rsidRPr="00EA0D51" w:rsidRDefault="00FA521D" w:rsidP="00F37BC2">
            <w:r w:rsidRPr="00EA0D51">
              <w:rPr>
                <w:b/>
                <w:bCs/>
              </w:rPr>
              <w:t>Step 1:</w:t>
            </w:r>
            <w:r w:rsidRPr="00EA0D51">
              <w:t xml:space="preserve"> NRS Helpdesk Customer Service Officer contacts you within </w:t>
            </w:r>
            <w:r>
              <w:t>2</w:t>
            </w:r>
            <w:r w:rsidRPr="00EA0D51">
              <w:t xml:space="preserve"> business days</w:t>
            </w:r>
            <w:r>
              <w:t xml:space="preserve"> </w:t>
            </w:r>
            <w:r w:rsidRPr="00EA0D51">
              <w:t>to tell you they have received your complaint.</w:t>
            </w:r>
          </w:p>
        </w:tc>
      </w:tr>
      <w:tr w:rsidR="00FA521D" w:rsidRPr="00EA0D51" w14:paraId="3E89C301" w14:textId="77777777" w:rsidTr="00F37BC2">
        <w:tc>
          <w:tcPr>
            <w:tcW w:w="7513" w:type="dxa"/>
            <w:shd w:val="clear" w:color="auto" w:fill="FDFDFD"/>
            <w:vAlign w:val="center"/>
            <w:hideMark/>
          </w:tcPr>
          <w:p w14:paraId="05EF0B1B" w14:textId="77777777" w:rsidR="00FA521D" w:rsidRPr="00EA0D51" w:rsidRDefault="00FA521D" w:rsidP="00F37BC2">
            <w:r w:rsidRPr="00EA0D51">
              <w:rPr>
                <w:b/>
                <w:bCs/>
              </w:rPr>
              <w:t>Step 2:</w:t>
            </w:r>
            <w:r w:rsidRPr="00EA0D51">
              <w:t xml:space="preserve"> Your complaint is investigated. </w:t>
            </w:r>
            <w:r>
              <w:t xml:space="preserve">The </w:t>
            </w:r>
            <w:r w:rsidRPr="00EA0D51">
              <w:t>H</w:t>
            </w:r>
            <w:r>
              <w:t xml:space="preserve">elp Desk </w:t>
            </w:r>
            <w:r w:rsidRPr="00EA0D51">
              <w:t xml:space="preserve"> C</w:t>
            </w:r>
            <w:r>
              <w:t xml:space="preserve">ustomer </w:t>
            </w:r>
            <w:r w:rsidRPr="00EA0D51">
              <w:t>S</w:t>
            </w:r>
            <w:r>
              <w:t xml:space="preserve">ervice </w:t>
            </w:r>
            <w:r w:rsidRPr="00EA0D51">
              <w:t>O</w:t>
            </w:r>
            <w:r>
              <w:t>fficer</w:t>
            </w:r>
            <w:r w:rsidRPr="00EA0D51">
              <w:t xml:space="preserve"> contacts you within 10 Business Days to let you know progress.</w:t>
            </w:r>
          </w:p>
        </w:tc>
      </w:tr>
      <w:tr w:rsidR="00FA521D" w:rsidRPr="00EA0D51" w14:paraId="2A41E84E" w14:textId="77777777" w:rsidTr="00F37BC2">
        <w:tc>
          <w:tcPr>
            <w:tcW w:w="7513" w:type="dxa"/>
            <w:shd w:val="clear" w:color="auto" w:fill="FDFDFD"/>
            <w:vAlign w:val="center"/>
            <w:hideMark/>
          </w:tcPr>
          <w:p w14:paraId="460AE00B" w14:textId="77777777" w:rsidR="00FA521D" w:rsidRPr="00EA0D51" w:rsidRDefault="00FA521D" w:rsidP="00F37BC2">
            <w:r w:rsidRPr="00EA0D51">
              <w:rPr>
                <w:b/>
                <w:bCs/>
              </w:rPr>
              <w:t>Step 3:</w:t>
            </w:r>
            <w:r w:rsidRPr="00EA0D51">
              <w:t> </w:t>
            </w:r>
            <w:r>
              <w:t xml:space="preserve">The </w:t>
            </w:r>
            <w:r w:rsidRPr="00EA0D51">
              <w:t>H</w:t>
            </w:r>
            <w:r>
              <w:t xml:space="preserve">elp </w:t>
            </w:r>
            <w:r w:rsidRPr="00EA0D51">
              <w:t>D</w:t>
            </w:r>
            <w:r>
              <w:t>esk</w:t>
            </w:r>
            <w:r w:rsidRPr="00EA0D51">
              <w:t xml:space="preserve"> C</w:t>
            </w:r>
            <w:r>
              <w:t xml:space="preserve">ustomer </w:t>
            </w:r>
            <w:r w:rsidRPr="00EA0D51">
              <w:t>S</w:t>
            </w:r>
            <w:r>
              <w:t xml:space="preserve">ervice </w:t>
            </w:r>
            <w:r w:rsidRPr="00EA0D51">
              <w:t>O</w:t>
            </w:r>
            <w:r>
              <w:t>fficer</w:t>
            </w:r>
            <w:r w:rsidRPr="00EA0D51">
              <w:t xml:space="preserve"> sends you a report within 20 Business Days about your complaint. This report will outline actions the NRS has taken to resolve your complaint.</w:t>
            </w:r>
          </w:p>
        </w:tc>
      </w:tr>
    </w:tbl>
    <w:p w14:paraId="659F60B8" w14:textId="0D76FDA6" w:rsidR="00F45B7F" w:rsidRDefault="004A64E4" w:rsidP="003F7E25">
      <w:pPr>
        <w:pStyle w:val="Heading2"/>
        <w:spacing w:before="360" w:after="120"/>
        <w:rPr>
          <w:rFonts w:ascii="Calibri" w:eastAsia="MingLiU" w:hAnsi="Calibri" w:cs="Segoe UI Semibold"/>
          <w:color w:val="002D72"/>
        </w:rPr>
      </w:pPr>
      <w:r>
        <w:rPr>
          <w:rFonts w:ascii="Calibri" w:eastAsia="MingLiU" w:hAnsi="Calibri" w:cs="Segoe UI Semibold"/>
          <w:color w:val="002D72"/>
        </w:rPr>
        <w:t xml:space="preserve">What </w:t>
      </w:r>
      <w:r w:rsidR="00A61BB0">
        <w:rPr>
          <w:rFonts w:ascii="Calibri" w:eastAsia="MingLiU" w:hAnsi="Calibri" w:cs="Segoe UI Semibold"/>
          <w:color w:val="002D72"/>
        </w:rPr>
        <w:t>if you aren’t happy with the outcome o</w:t>
      </w:r>
      <w:r w:rsidR="00F45B7F" w:rsidRPr="004C43CF">
        <w:rPr>
          <w:rFonts w:ascii="Calibri" w:eastAsia="MingLiU" w:hAnsi="Calibri" w:cs="Segoe UI Semibold"/>
          <w:color w:val="002D72"/>
        </w:rPr>
        <w:t xml:space="preserve">f the </w:t>
      </w:r>
      <w:r w:rsidR="00A61BB0">
        <w:rPr>
          <w:rFonts w:ascii="Calibri" w:eastAsia="MingLiU" w:hAnsi="Calibri" w:cs="Segoe UI Semibold"/>
          <w:color w:val="002D72"/>
        </w:rPr>
        <w:t>complaint?</w:t>
      </w:r>
    </w:p>
    <w:p w14:paraId="03DD8C2C" w14:textId="77777777" w:rsidR="008C69D4" w:rsidRPr="00EA0D51" w:rsidRDefault="008C69D4" w:rsidP="008C69D4">
      <w:r w:rsidRPr="00EA0D51">
        <w:t xml:space="preserve">If you are not happy with the outcome of your complaint, you can do </w:t>
      </w:r>
      <w:proofErr w:type="gramStart"/>
      <w:r w:rsidRPr="00EA0D51">
        <w:t>a number of</w:t>
      </w:r>
      <w:proofErr w:type="gramEnd"/>
      <w:r w:rsidRPr="00EA0D51">
        <w:t xml:space="preserve"> things:</w:t>
      </w:r>
    </w:p>
    <w:p w14:paraId="65572416" w14:textId="77777777" w:rsidR="008C69D4" w:rsidRDefault="008C69D4" w:rsidP="008C69D4">
      <w:pPr>
        <w:numPr>
          <w:ilvl w:val="0"/>
          <w:numId w:val="10"/>
        </w:numPr>
        <w:spacing w:after="160" w:line="278" w:lineRule="auto"/>
      </w:pPr>
      <w:r w:rsidRPr="00EA0D51">
        <w:t xml:space="preserve">You can ask us to check </w:t>
      </w:r>
      <w:r>
        <w:t>our</w:t>
      </w:r>
      <w:r w:rsidRPr="00EA0D51">
        <w:t xml:space="preserve"> decision about your complaint, or the way we handled it. This request should be in writing to the NRS Helpdesk (</w:t>
      </w:r>
      <w:hyperlink r:id="rId18" w:history="1">
        <w:r w:rsidRPr="00EA0D51">
          <w:rPr>
            <w:rStyle w:val="Hyperlink"/>
          </w:rPr>
          <w:t>Helpdesk@relayservice.com.au</w:t>
        </w:r>
      </w:hyperlink>
      <w:r w:rsidRPr="00EA0D51">
        <w:t>). If required, the complaint may be escalated</w:t>
      </w:r>
      <w:r>
        <w:t xml:space="preserve"> to someone more senior.</w:t>
      </w:r>
    </w:p>
    <w:p w14:paraId="25D10DD2" w14:textId="4A939AA6" w:rsidR="00F45B7F" w:rsidRDefault="00313622" w:rsidP="00F45B7F">
      <w:pPr>
        <w:pStyle w:val="Heading2"/>
        <w:spacing w:before="120" w:after="120"/>
        <w:rPr>
          <w:rFonts w:ascii="Calibri" w:eastAsia="MingLiU" w:hAnsi="Calibri" w:cs="Segoe UI Semibold"/>
          <w:color w:val="002D72"/>
        </w:rPr>
      </w:pPr>
      <w:bookmarkStart w:id="0" w:name="_Help_filling_in"/>
      <w:bookmarkEnd w:id="0"/>
      <w:r>
        <w:rPr>
          <w:rFonts w:ascii="Calibri" w:eastAsia="MingLiU" w:hAnsi="Calibri" w:cs="Segoe UI Semibold"/>
          <w:color w:val="002D72"/>
        </w:rPr>
        <w:t>Other complaint handling bodies</w:t>
      </w:r>
    </w:p>
    <w:p w14:paraId="226360CF" w14:textId="77777777" w:rsidR="000364AA" w:rsidRPr="00EA0D51" w:rsidRDefault="000364AA" w:rsidP="000364AA">
      <w:pPr>
        <w:numPr>
          <w:ilvl w:val="0"/>
          <w:numId w:val="10"/>
        </w:numPr>
        <w:spacing w:after="160" w:line="278" w:lineRule="auto"/>
      </w:pPr>
      <w:r w:rsidRPr="00EA0D51">
        <w:rPr>
          <w:b/>
          <w:bCs/>
        </w:rPr>
        <w:t>If your complaint is about telecommunications issues or how your complaint has been handled by the NRS</w:t>
      </w:r>
      <w:r w:rsidRPr="00EA0D51">
        <w:t> you </w:t>
      </w:r>
      <w:r w:rsidRPr="00EA0D51">
        <w:rPr>
          <w:b/>
          <w:bCs/>
        </w:rPr>
        <w:t>can contact the Telecommunications Industry Ombudsman</w:t>
      </w:r>
      <w:r w:rsidRPr="00EA0D51">
        <w:t> (TIO). The TIO provides a free and independent service to consumers with complaints about their telephone or internet service. Details for contacting the TIO:</w:t>
      </w:r>
    </w:p>
    <w:p w14:paraId="5985AE67" w14:textId="77777777" w:rsidR="000364AA" w:rsidRPr="00EA0D51" w:rsidRDefault="000364AA" w:rsidP="000364AA">
      <w:pPr>
        <w:numPr>
          <w:ilvl w:val="1"/>
          <w:numId w:val="10"/>
        </w:numPr>
        <w:spacing w:after="160" w:line="278" w:lineRule="auto"/>
      </w:pPr>
      <w:proofErr w:type="spellStart"/>
      <w:r w:rsidRPr="00EA0D51">
        <w:t>Freecall</w:t>
      </w:r>
      <w:proofErr w:type="spellEnd"/>
      <w:r w:rsidRPr="00EA0D51">
        <w:t>: 1800 062 058</w:t>
      </w:r>
    </w:p>
    <w:p w14:paraId="78809103" w14:textId="77777777" w:rsidR="000364AA" w:rsidRPr="00EA0D51" w:rsidRDefault="000364AA" w:rsidP="000364AA">
      <w:pPr>
        <w:numPr>
          <w:ilvl w:val="1"/>
          <w:numId w:val="10"/>
        </w:numPr>
        <w:spacing w:after="160" w:line="278" w:lineRule="auto"/>
      </w:pPr>
      <w:r w:rsidRPr="00EA0D51">
        <w:t>TTY: 1800 675 692</w:t>
      </w:r>
    </w:p>
    <w:p w14:paraId="774819FF" w14:textId="77777777" w:rsidR="000364AA" w:rsidRPr="00EA0D51" w:rsidRDefault="000364AA" w:rsidP="000364AA">
      <w:pPr>
        <w:numPr>
          <w:ilvl w:val="1"/>
          <w:numId w:val="10"/>
        </w:numPr>
        <w:spacing w:after="160" w:line="278" w:lineRule="auto"/>
      </w:pPr>
      <w:proofErr w:type="spellStart"/>
      <w:r w:rsidRPr="00EA0D51">
        <w:t>Freefax</w:t>
      </w:r>
      <w:proofErr w:type="spellEnd"/>
      <w:r w:rsidRPr="00EA0D51">
        <w:t>: 1800 630 614</w:t>
      </w:r>
    </w:p>
    <w:p w14:paraId="241A39DC" w14:textId="77777777" w:rsidR="000364AA" w:rsidRPr="00EA0D51" w:rsidRDefault="000364AA" w:rsidP="000364AA">
      <w:pPr>
        <w:numPr>
          <w:ilvl w:val="1"/>
          <w:numId w:val="10"/>
        </w:numPr>
        <w:spacing w:after="160" w:line="278" w:lineRule="auto"/>
      </w:pPr>
      <w:r w:rsidRPr="00EA0D51">
        <w:t>Email: </w:t>
      </w:r>
      <w:hyperlink r:id="rId19" w:history="1">
        <w:r w:rsidRPr="00EA0D51">
          <w:rPr>
            <w:rStyle w:val="Hyperlink"/>
          </w:rPr>
          <w:t>tio@tio.com.au</w:t>
        </w:r>
      </w:hyperlink>
    </w:p>
    <w:p w14:paraId="1D2A67E5" w14:textId="139E6FB1" w:rsidR="000364AA" w:rsidRPr="00EA0D51" w:rsidRDefault="000364AA" w:rsidP="000364AA">
      <w:pPr>
        <w:numPr>
          <w:ilvl w:val="1"/>
          <w:numId w:val="10"/>
        </w:numPr>
        <w:spacing w:after="160" w:line="278" w:lineRule="auto"/>
      </w:pPr>
      <w:r w:rsidRPr="00EA0D51">
        <w:t>Web: </w:t>
      </w:r>
      <w:hyperlink r:id="rId20" w:history="1">
        <w:r w:rsidR="0098354E" w:rsidRPr="00AE35D8">
          <w:rPr>
            <w:rStyle w:val="Hyperlink"/>
          </w:rPr>
          <w:t>www.tio.com.au</w:t>
        </w:r>
      </w:hyperlink>
    </w:p>
    <w:p w14:paraId="7EE06DCA" w14:textId="77777777" w:rsidR="000364AA" w:rsidRPr="00EA0D51" w:rsidRDefault="000364AA" w:rsidP="000364AA">
      <w:pPr>
        <w:numPr>
          <w:ilvl w:val="1"/>
          <w:numId w:val="10"/>
        </w:numPr>
        <w:spacing w:after="160" w:line="278" w:lineRule="auto"/>
      </w:pPr>
      <w:r w:rsidRPr="00EA0D51">
        <w:t>Post: PO Box 276 Collins Street West, Melbourne Vic 8007.</w:t>
      </w:r>
    </w:p>
    <w:p w14:paraId="02E0E808" w14:textId="77777777" w:rsidR="000364AA" w:rsidRDefault="000364AA" w:rsidP="000364AA">
      <w:pPr>
        <w:numPr>
          <w:ilvl w:val="0"/>
          <w:numId w:val="10"/>
        </w:numPr>
        <w:spacing w:after="160" w:line="278" w:lineRule="auto"/>
      </w:pPr>
      <w:r w:rsidRPr="00EA0D51">
        <w:rPr>
          <w:b/>
          <w:bCs/>
        </w:rPr>
        <w:t>If your complaint is not covered by the responsibilities of the TIO, you can contact the Australian Consumer and Competition Commission (ACCC) or the Office of Fair Trading in your State or Territory</w:t>
      </w:r>
      <w:r w:rsidRPr="00EA0D51">
        <w:t xml:space="preserve">. The ACCC can provide advice to consumers and businesses about their rights and obligations under the </w:t>
      </w:r>
      <w:r w:rsidRPr="005556D7">
        <w:rPr>
          <w:i/>
          <w:iCs/>
        </w:rPr>
        <w:t>Competition and Consumer Act 2010</w:t>
      </w:r>
      <w:r w:rsidRPr="00EA0D51">
        <w:t xml:space="preserve">; and can </w:t>
      </w:r>
      <w:r>
        <w:t xml:space="preserve">help </w:t>
      </w:r>
      <w:r w:rsidRPr="00EA0D51">
        <w:t>resolv</w:t>
      </w:r>
      <w:r>
        <w:t>e</w:t>
      </w:r>
      <w:r w:rsidRPr="00EA0D51">
        <w:t xml:space="preserve"> dispute</w:t>
      </w:r>
      <w:r>
        <w:t>s</w:t>
      </w:r>
      <w:r w:rsidRPr="00EA0D51">
        <w:t xml:space="preserve"> by directing parties to appropriate complaints resolution options.</w:t>
      </w:r>
    </w:p>
    <w:p w14:paraId="093221F3" w14:textId="1D53C11B" w:rsidR="000364AA" w:rsidRPr="00EA0D51" w:rsidRDefault="000364AA" w:rsidP="000364AA">
      <w:pPr>
        <w:numPr>
          <w:ilvl w:val="0"/>
          <w:numId w:val="10"/>
        </w:numPr>
        <w:spacing w:after="160" w:line="278" w:lineRule="auto"/>
      </w:pPr>
      <w:r w:rsidRPr="00EA0D51">
        <w:t xml:space="preserve"> The</w:t>
      </w:r>
      <w:r>
        <w:t xml:space="preserve">re are also </w:t>
      </w:r>
      <w:r w:rsidRPr="00EA0D51">
        <w:t xml:space="preserve">State and Territory Offices of Fair Trading which </w:t>
      </w:r>
      <w:r>
        <w:t xml:space="preserve">do similar work using the rules of </w:t>
      </w:r>
      <w:r w:rsidRPr="00EA0D51">
        <w:t>each state or territory.</w:t>
      </w:r>
    </w:p>
    <w:p w14:paraId="634D0CBE" w14:textId="77777777" w:rsidR="000364AA" w:rsidRPr="00EA0D51" w:rsidRDefault="000364AA" w:rsidP="000364AA">
      <w:r w:rsidRPr="00EA0D51">
        <w:rPr>
          <w:b/>
          <w:bCs/>
        </w:rPr>
        <w:lastRenderedPageBreak/>
        <w:t>Details for contact</w:t>
      </w:r>
      <w:r>
        <w:rPr>
          <w:b/>
          <w:bCs/>
        </w:rPr>
        <w:t xml:space="preserve">ing </w:t>
      </w:r>
      <w:r w:rsidRPr="00EA0D51">
        <w:rPr>
          <w:b/>
          <w:bCs/>
        </w:rPr>
        <w:t>the ACCC:</w:t>
      </w:r>
    </w:p>
    <w:p w14:paraId="1DEEBEF7" w14:textId="77777777" w:rsidR="000364AA" w:rsidRDefault="000364AA" w:rsidP="000364AA">
      <w:r w:rsidRPr="00EA0D51">
        <w:t>Phone: 1300 302 502 (Australian callers)</w:t>
      </w:r>
      <w:r w:rsidRPr="00EA0D51">
        <w:br/>
        <w:t>Postal Address: GPO Box 3131, Canberra ACT 2601</w:t>
      </w:r>
    </w:p>
    <w:p w14:paraId="6B20CE23" w14:textId="77777777" w:rsidR="000364AA" w:rsidRPr="00EA0D51" w:rsidRDefault="000364AA" w:rsidP="000364AA">
      <w:r w:rsidRPr="005556D7">
        <w:rPr>
          <w:b/>
          <w:bCs/>
        </w:rPr>
        <w:t>Online</w:t>
      </w:r>
      <w:r>
        <w:t xml:space="preserve">: </w:t>
      </w:r>
      <w:r w:rsidRPr="00726AD7">
        <w:t>https://www.accc.gov.au/about-us/contact-us-or-report-an-issue</w:t>
      </w:r>
    </w:p>
    <w:p w14:paraId="64910EB2" w14:textId="77777777" w:rsidR="000364AA" w:rsidRPr="00EA0D51" w:rsidRDefault="000364AA" w:rsidP="000364AA">
      <w:r w:rsidRPr="00EA0D51">
        <w:rPr>
          <w:b/>
          <w:bCs/>
        </w:rPr>
        <w:t>Details for contacting the Offices of Fair Trading:</w:t>
      </w:r>
    </w:p>
    <w:p w14:paraId="2BEDB7C7" w14:textId="77777777" w:rsidR="000364AA" w:rsidRPr="00EA0D51" w:rsidRDefault="000364AA" w:rsidP="000364AA">
      <w:r w:rsidRPr="00EA0D51">
        <w:t>There is an Office of Fair Trading in each state and territory.</w:t>
      </w:r>
    </w:p>
    <w:tbl>
      <w:tblPr>
        <w:tblW w:w="8840" w:type="dxa"/>
        <w:shd w:val="clear" w:color="auto" w:fill="FDFDFD"/>
        <w:tblCellMar>
          <w:top w:w="15" w:type="dxa"/>
          <w:left w:w="15" w:type="dxa"/>
          <w:bottom w:w="15" w:type="dxa"/>
          <w:right w:w="15" w:type="dxa"/>
        </w:tblCellMar>
        <w:tblLook w:val="04A0" w:firstRow="1" w:lastRow="0" w:firstColumn="1" w:lastColumn="0" w:noHBand="0" w:noVBand="1"/>
      </w:tblPr>
      <w:tblGrid>
        <w:gridCol w:w="713"/>
        <w:gridCol w:w="3878"/>
        <w:gridCol w:w="4249"/>
      </w:tblGrid>
      <w:tr w:rsidR="0098354E" w:rsidRPr="00EA0D51" w14:paraId="6C9B3554" w14:textId="77777777" w:rsidTr="00F37BC2">
        <w:trPr>
          <w:tblHeader/>
        </w:trPr>
        <w:tc>
          <w:tcPr>
            <w:tcW w:w="0" w:type="auto"/>
            <w:shd w:val="clear" w:color="auto" w:fill="FDFDFD"/>
            <w:vAlign w:val="center"/>
            <w:hideMark/>
          </w:tcPr>
          <w:p w14:paraId="59B02376" w14:textId="77777777" w:rsidR="000364AA" w:rsidRPr="00EA0D51" w:rsidRDefault="000364AA" w:rsidP="00F37BC2">
            <w:pPr>
              <w:rPr>
                <w:b/>
                <w:bCs/>
              </w:rPr>
            </w:pPr>
            <w:r w:rsidRPr="00EA0D51">
              <w:rPr>
                <w:b/>
                <w:bCs/>
              </w:rPr>
              <w:t>State</w:t>
            </w:r>
          </w:p>
        </w:tc>
        <w:tc>
          <w:tcPr>
            <w:tcW w:w="0" w:type="auto"/>
            <w:shd w:val="clear" w:color="auto" w:fill="FDFDFD"/>
            <w:vAlign w:val="center"/>
            <w:hideMark/>
          </w:tcPr>
          <w:p w14:paraId="554D3B5C" w14:textId="77777777" w:rsidR="000364AA" w:rsidRPr="00EA0D51" w:rsidRDefault="000364AA" w:rsidP="00F37BC2">
            <w:pPr>
              <w:rPr>
                <w:b/>
                <w:bCs/>
              </w:rPr>
            </w:pPr>
            <w:r w:rsidRPr="00EA0D51">
              <w:rPr>
                <w:b/>
                <w:bCs/>
              </w:rPr>
              <w:t>Phone</w:t>
            </w:r>
          </w:p>
        </w:tc>
        <w:tc>
          <w:tcPr>
            <w:tcW w:w="0" w:type="auto"/>
            <w:shd w:val="clear" w:color="auto" w:fill="FDFDFD"/>
            <w:vAlign w:val="center"/>
            <w:hideMark/>
          </w:tcPr>
          <w:p w14:paraId="0EEB1BEE" w14:textId="77777777" w:rsidR="000364AA" w:rsidRPr="00EA0D51" w:rsidRDefault="000364AA" w:rsidP="00F37BC2">
            <w:pPr>
              <w:rPr>
                <w:b/>
                <w:bCs/>
              </w:rPr>
            </w:pPr>
            <w:r w:rsidRPr="00EA0D51">
              <w:rPr>
                <w:b/>
                <w:bCs/>
              </w:rPr>
              <w:t>Website</w:t>
            </w:r>
          </w:p>
        </w:tc>
      </w:tr>
      <w:tr w:rsidR="0098354E" w:rsidRPr="00EA0D51" w14:paraId="13039BBF" w14:textId="77777777" w:rsidTr="00F37BC2">
        <w:tc>
          <w:tcPr>
            <w:tcW w:w="0" w:type="auto"/>
            <w:shd w:val="clear" w:color="auto" w:fill="FDFDFD"/>
            <w:vAlign w:val="center"/>
            <w:hideMark/>
          </w:tcPr>
          <w:p w14:paraId="1959B661" w14:textId="77777777" w:rsidR="000364AA" w:rsidRPr="00EA0D51" w:rsidRDefault="000364AA" w:rsidP="00F37BC2">
            <w:r w:rsidRPr="00EA0D51">
              <w:t>NSW</w:t>
            </w:r>
          </w:p>
        </w:tc>
        <w:tc>
          <w:tcPr>
            <w:tcW w:w="0" w:type="auto"/>
            <w:shd w:val="clear" w:color="auto" w:fill="FDFDFD"/>
            <w:vAlign w:val="center"/>
            <w:hideMark/>
          </w:tcPr>
          <w:p w14:paraId="21B65938" w14:textId="77777777" w:rsidR="000364AA" w:rsidRPr="00EA0D51" w:rsidRDefault="000364AA" w:rsidP="00F37BC2">
            <w:r w:rsidRPr="00EA0D51">
              <w:t>13 32 20 or 02 9895 0111</w:t>
            </w:r>
          </w:p>
        </w:tc>
        <w:tc>
          <w:tcPr>
            <w:tcW w:w="0" w:type="auto"/>
            <w:shd w:val="clear" w:color="auto" w:fill="FDFDFD"/>
            <w:vAlign w:val="center"/>
            <w:hideMark/>
          </w:tcPr>
          <w:p w14:paraId="6B8972BD" w14:textId="73EB43A5" w:rsidR="000364AA" w:rsidRPr="00EA0D51" w:rsidRDefault="002340EB" w:rsidP="00F37BC2">
            <w:hyperlink r:id="rId21" w:history="1">
              <w:r w:rsidRPr="00AE35D8">
                <w:rPr>
                  <w:rStyle w:val="Hyperlink"/>
                </w:rPr>
                <w:t>www.fairtrading.nsw.gov.au</w:t>
              </w:r>
            </w:hyperlink>
          </w:p>
        </w:tc>
      </w:tr>
      <w:tr w:rsidR="0098354E" w:rsidRPr="00EA0D51" w14:paraId="7B16E13A" w14:textId="77777777" w:rsidTr="00F37BC2">
        <w:tc>
          <w:tcPr>
            <w:tcW w:w="0" w:type="auto"/>
            <w:shd w:val="clear" w:color="auto" w:fill="FDFDFD"/>
            <w:vAlign w:val="center"/>
            <w:hideMark/>
          </w:tcPr>
          <w:p w14:paraId="0C7AB533" w14:textId="77777777" w:rsidR="000364AA" w:rsidRPr="00EA0D51" w:rsidRDefault="000364AA" w:rsidP="00F37BC2">
            <w:r w:rsidRPr="00EA0D51">
              <w:t>NT</w:t>
            </w:r>
          </w:p>
        </w:tc>
        <w:tc>
          <w:tcPr>
            <w:tcW w:w="0" w:type="auto"/>
            <w:shd w:val="clear" w:color="auto" w:fill="FDFDFD"/>
            <w:vAlign w:val="center"/>
            <w:hideMark/>
          </w:tcPr>
          <w:p w14:paraId="5A860B97" w14:textId="77777777" w:rsidR="000364AA" w:rsidRPr="00EA0D51" w:rsidRDefault="000364AA" w:rsidP="00F37BC2">
            <w:r w:rsidRPr="00EA0D51">
              <w:t>1800 019 319 or 08 8999 1999</w:t>
            </w:r>
          </w:p>
        </w:tc>
        <w:tc>
          <w:tcPr>
            <w:tcW w:w="0" w:type="auto"/>
            <w:shd w:val="clear" w:color="auto" w:fill="FDFDFD"/>
            <w:vAlign w:val="center"/>
            <w:hideMark/>
          </w:tcPr>
          <w:p w14:paraId="6377842F" w14:textId="04B77EB7" w:rsidR="000364AA" w:rsidRPr="00EA0D51" w:rsidRDefault="0098354E" w:rsidP="00F37BC2">
            <w:hyperlink r:id="rId22" w:history="1">
              <w:r w:rsidRPr="00AE35D8">
                <w:rPr>
                  <w:rStyle w:val="Hyperlink"/>
                </w:rPr>
                <w:t>www.consumeraffairs.nt.gov.au</w:t>
              </w:r>
            </w:hyperlink>
          </w:p>
        </w:tc>
      </w:tr>
      <w:tr w:rsidR="0098354E" w:rsidRPr="00EA0D51" w14:paraId="1F855797" w14:textId="77777777" w:rsidTr="00F37BC2">
        <w:tc>
          <w:tcPr>
            <w:tcW w:w="0" w:type="auto"/>
            <w:shd w:val="clear" w:color="auto" w:fill="FDFDFD"/>
            <w:vAlign w:val="center"/>
            <w:hideMark/>
          </w:tcPr>
          <w:p w14:paraId="37CB6C53" w14:textId="77777777" w:rsidR="000364AA" w:rsidRPr="00EA0D51" w:rsidRDefault="000364AA" w:rsidP="00F37BC2">
            <w:r w:rsidRPr="00EA0D51">
              <w:t>ACT</w:t>
            </w:r>
          </w:p>
        </w:tc>
        <w:tc>
          <w:tcPr>
            <w:tcW w:w="0" w:type="auto"/>
            <w:shd w:val="clear" w:color="auto" w:fill="FDFDFD"/>
            <w:vAlign w:val="center"/>
            <w:hideMark/>
          </w:tcPr>
          <w:p w14:paraId="1207888B" w14:textId="77777777" w:rsidR="000364AA" w:rsidRPr="00EA0D51" w:rsidRDefault="000364AA" w:rsidP="00F37BC2">
            <w:r w:rsidRPr="00EA0D51">
              <w:t>13 22 81 or 02 6207 5111</w:t>
            </w:r>
          </w:p>
        </w:tc>
        <w:tc>
          <w:tcPr>
            <w:tcW w:w="0" w:type="auto"/>
            <w:shd w:val="clear" w:color="auto" w:fill="FDFDFD"/>
            <w:vAlign w:val="center"/>
            <w:hideMark/>
          </w:tcPr>
          <w:p w14:paraId="460DEE8C" w14:textId="165BEBFA" w:rsidR="000364AA" w:rsidRPr="00EA0D51" w:rsidRDefault="0098354E" w:rsidP="00F37BC2">
            <w:hyperlink r:id="rId23" w:history="1">
              <w:r w:rsidRPr="00AE35D8">
                <w:rPr>
                  <w:rStyle w:val="Hyperlink"/>
                </w:rPr>
                <w:t>www.accesscanberra.act.gov.au</w:t>
              </w:r>
            </w:hyperlink>
          </w:p>
        </w:tc>
      </w:tr>
      <w:tr w:rsidR="0098354E" w:rsidRPr="00EA0D51" w14:paraId="6925034D" w14:textId="77777777" w:rsidTr="00F37BC2">
        <w:tc>
          <w:tcPr>
            <w:tcW w:w="0" w:type="auto"/>
            <w:shd w:val="clear" w:color="auto" w:fill="FDFDFD"/>
            <w:vAlign w:val="center"/>
            <w:hideMark/>
          </w:tcPr>
          <w:p w14:paraId="597DF074" w14:textId="77777777" w:rsidR="000364AA" w:rsidRPr="00EA0D51" w:rsidRDefault="000364AA" w:rsidP="00F37BC2">
            <w:r w:rsidRPr="00EA0D51">
              <w:t>QLD</w:t>
            </w:r>
          </w:p>
        </w:tc>
        <w:tc>
          <w:tcPr>
            <w:tcW w:w="0" w:type="auto"/>
            <w:shd w:val="clear" w:color="auto" w:fill="FDFDFD"/>
            <w:vAlign w:val="center"/>
            <w:hideMark/>
          </w:tcPr>
          <w:p w14:paraId="4F7E7F9C" w14:textId="77777777" w:rsidR="000364AA" w:rsidRPr="00EA0D51" w:rsidRDefault="000364AA" w:rsidP="00F37BC2">
            <w:r w:rsidRPr="00EA0D51">
              <w:t>13 74 68 or 07 3405 0785</w:t>
            </w:r>
          </w:p>
        </w:tc>
        <w:tc>
          <w:tcPr>
            <w:tcW w:w="0" w:type="auto"/>
            <w:shd w:val="clear" w:color="auto" w:fill="FDFDFD"/>
            <w:vAlign w:val="center"/>
            <w:hideMark/>
          </w:tcPr>
          <w:p w14:paraId="42F26BF9" w14:textId="2FB75544" w:rsidR="000364AA" w:rsidRPr="00EA0D51" w:rsidRDefault="0098354E" w:rsidP="00F37BC2">
            <w:hyperlink r:id="rId24" w:history="1">
              <w:r w:rsidRPr="00AE35D8">
                <w:rPr>
                  <w:rStyle w:val="Hyperlink"/>
                </w:rPr>
                <w:t>www.qld.gov.au/law/fair-trading</w:t>
              </w:r>
            </w:hyperlink>
          </w:p>
        </w:tc>
      </w:tr>
      <w:tr w:rsidR="0098354E" w:rsidRPr="00EA0D51" w14:paraId="3B8B2C3A" w14:textId="77777777" w:rsidTr="00F37BC2">
        <w:tc>
          <w:tcPr>
            <w:tcW w:w="0" w:type="auto"/>
            <w:shd w:val="clear" w:color="auto" w:fill="FDFDFD"/>
            <w:vAlign w:val="center"/>
            <w:hideMark/>
          </w:tcPr>
          <w:p w14:paraId="4BFC84A0" w14:textId="77777777" w:rsidR="000364AA" w:rsidRPr="00EA0D51" w:rsidRDefault="000364AA" w:rsidP="00F37BC2">
            <w:r w:rsidRPr="00EA0D51">
              <w:t>SA</w:t>
            </w:r>
          </w:p>
        </w:tc>
        <w:tc>
          <w:tcPr>
            <w:tcW w:w="0" w:type="auto"/>
            <w:shd w:val="clear" w:color="auto" w:fill="FDFDFD"/>
            <w:vAlign w:val="center"/>
            <w:hideMark/>
          </w:tcPr>
          <w:p w14:paraId="3178DE4B" w14:textId="77777777" w:rsidR="000364AA" w:rsidRPr="00EA0D51" w:rsidRDefault="000364AA" w:rsidP="00F37BC2">
            <w:r w:rsidRPr="00EA0D51">
              <w:t>131 882</w:t>
            </w:r>
          </w:p>
        </w:tc>
        <w:tc>
          <w:tcPr>
            <w:tcW w:w="0" w:type="auto"/>
            <w:shd w:val="clear" w:color="auto" w:fill="FDFDFD"/>
            <w:vAlign w:val="center"/>
            <w:hideMark/>
          </w:tcPr>
          <w:p w14:paraId="04F4B9DE" w14:textId="3691A9DE" w:rsidR="000364AA" w:rsidRPr="00EA0D51" w:rsidRDefault="0098354E" w:rsidP="00F37BC2">
            <w:hyperlink r:id="rId25" w:history="1">
              <w:r w:rsidRPr="00AE35D8">
                <w:rPr>
                  <w:rStyle w:val="Hyperlink"/>
                </w:rPr>
                <w:t>www.cbs.sa.gov.au</w:t>
              </w:r>
            </w:hyperlink>
          </w:p>
        </w:tc>
      </w:tr>
      <w:tr w:rsidR="0098354E" w:rsidRPr="00EA0D51" w14:paraId="2091ED66" w14:textId="77777777" w:rsidTr="00F37BC2">
        <w:tc>
          <w:tcPr>
            <w:tcW w:w="0" w:type="auto"/>
            <w:shd w:val="clear" w:color="auto" w:fill="FDFDFD"/>
            <w:vAlign w:val="center"/>
            <w:hideMark/>
          </w:tcPr>
          <w:p w14:paraId="652C77D9" w14:textId="77777777" w:rsidR="000364AA" w:rsidRPr="00EA0D51" w:rsidRDefault="000364AA" w:rsidP="00F37BC2">
            <w:r w:rsidRPr="00EA0D51">
              <w:t>TAS</w:t>
            </w:r>
          </w:p>
        </w:tc>
        <w:tc>
          <w:tcPr>
            <w:tcW w:w="0" w:type="auto"/>
            <w:shd w:val="clear" w:color="auto" w:fill="FDFDFD"/>
            <w:vAlign w:val="center"/>
            <w:hideMark/>
          </w:tcPr>
          <w:p w14:paraId="75FEA44F" w14:textId="77777777" w:rsidR="000364AA" w:rsidRPr="00EA0D51" w:rsidRDefault="000364AA" w:rsidP="00F37BC2">
            <w:r w:rsidRPr="00EA0D51">
              <w:t>1300 654 499</w:t>
            </w:r>
          </w:p>
        </w:tc>
        <w:tc>
          <w:tcPr>
            <w:tcW w:w="0" w:type="auto"/>
            <w:shd w:val="clear" w:color="auto" w:fill="FDFDFD"/>
            <w:vAlign w:val="center"/>
            <w:hideMark/>
          </w:tcPr>
          <w:p w14:paraId="44F25ACB" w14:textId="432A7C5B" w:rsidR="000364AA" w:rsidRPr="00EA0D51" w:rsidRDefault="0098354E" w:rsidP="00F37BC2">
            <w:hyperlink r:id="rId26" w:history="1">
              <w:r w:rsidRPr="00AE35D8">
                <w:rPr>
                  <w:rStyle w:val="Hyperlink"/>
                </w:rPr>
                <w:t>www.consumer.tas.gov.au</w:t>
              </w:r>
            </w:hyperlink>
          </w:p>
        </w:tc>
      </w:tr>
    </w:tbl>
    <w:p w14:paraId="0A006CD3" w14:textId="77777777" w:rsidR="000364AA" w:rsidRPr="000364AA" w:rsidRDefault="000364AA" w:rsidP="000364AA">
      <w:pPr>
        <w:rPr>
          <w:lang w:eastAsia="en-US"/>
        </w:rPr>
      </w:pPr>
    </w:p>
    <w:sectPr w:rsidR="000364AA" w:rsidRPr="000364AA" w:rsidSect="00707979">
      <w:headerReference w:type="default" r:id="rId27"/>
      <w:footerReference w:type="default" r:id="rId28"/>
      <w:footerReference w:type="first" r:id="rId29"/>
      <w:type w:val="continuous"/>
      <w:pgSz w:w="11906" w:h="16838"/>
      <w:pgMar w:top="1418" w:right="1133" w:bottom="1440" w:left="1440" w:header="17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9EC4" w14:textId="77777777" w:rsidR="00D45C67" w:rsidRDefault="00D45C67" w:rsidP="002117E6">
      <w:pPr>
        <w:spacing w:after="0"/>
      </w:pPr>
      <w:r>
        <w:separator/>
      </w:r>
    </w:p>
  </w:endnote>
  <w:endnote w:type="continuationSeparator" w:id="0">
    <w:p w14:paraId="0169BD66" w14:textId="77777777" w:rsidR="00D45C67" w:rsidRDefault="00D45C67" w:rsidP="0021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uli Light">
    <w:charset w:val="00"/>
    <w:family w:val="auto"/>
    <w:pitch w:val="variable"/>
    <w:sig w:usb0="20000007" w:usb1="00000001"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B35A" w14:textId="77777777" w:rsidR="00D34A52" w:rsidRDefault="00D34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2A00" w14:textId="77777777" w:rsidR="00E417F1" w:rsidRPr="009421F0" w:rsidRDefault="00E417F1" w:rsidP="006B38D7">
    <w:pPr>
      <w:pStyle w:val="Footer"/>
      <w:tabs>
        <w:tab w:val="clear" w:pos="4513"/>
        <w:tab w:val="clear" w:pos="9026"/>
        <w:tab w:val="center" w:pos="4536"/>
        <w:tab w:val="right" w:pos="9072"/>
      </w:tabs>
      <w:rPr>
        <w:rStyle w:val="Hyperlink"/>
        <w:color w:val="auto"/>
        <w:sz w:val="18"/>
        <w:szCs w:val="18"/>
      </w:rPr>
    </w:pPr>
    <w:r w:rsidRPr="00472256">
      <w:rPr>
        <w:sz w:val="18"/>
        <w:szCs w:val="18"/>
      </w:rPr>
      <w:t xml:space="preserve">NRS </w:t>
    </w:r>
    <w:r>
      <w:rPr>
        <w:sz w:val="18"/>
        <w:szCs w:val="18"/>
      </w:rPr>
      <w:t>P</w:t>
    </w:r>
    <w:r w:rsidRPr="00472256">
      <w:rPr>
        <w:sz w:val="18"/>
        <w:szCs w:val="18"/>
      </w:rPr>
      <w:t xml:space="preserve">rivacy </w:t>
    </w:r>
    <w:r>
      <w:rPr>
        <w:sz w:val="18"/>
        <w:szCs w:val="18"/>
      </w:rPr>
      <w:t>P</w:t>
    </w:r>
    <w:r w:rsidRPr="00472256">
      <w:rPr>
        <w:sz w:val="18"/>
        <w:szCs w:val="18"/>
      </w:rPr>
      <w:t>olicy</w:t>
    </w:r>
    <w:r w:rsidRPr="009421F0">
      <w:rPr>
        <w:sz w:val="18"/>
        <w:szCs w:val="18"/>
      </w:rPr>
      <w:tab/>
    </w:r>
    <w:hyperlink r:id="rId1" w:history="1">
      <w:r w:rsidRPr="009421F0">
        <w:rPr>
          <w:rStyle w:val="Hyperlink"/>
          <w:sz w:val="18"/>
          <w:szCs w:val="18"/>
        </w:rPr>
        <w:t>communications.gov.au</w:t>
      </w:r>
    </w:hyperlink>
    <w:r w:rsidRPr="009421F0">
      <w:rPr>
        <w:rStyle w:val="Hyperlink"/>
        <w:sz w:val="18"/>
        <w:szCs w:val="18"/>
      </w:rPr>
      <w:t>/</w:t>
    </w:r>
    <w:proofErr w:type="spellStart"/>
    <w:r w:rsidRPr="009421F0">
      <w:rPr>
        <w:rStyle w:val="Hyperlink"/>
        <w:sz w:val="18"/>
        <w:szCs w:val="18"/>
      </w:rPr>
      <w:t>accesshub</w:t>
    </w:r>
    <w:proofErr w:type="spellEnd"/>
    <w:r w:rsidRPr="009421F0">
      <w:rPr>
        <w:sz w:val="18"/>
        <w:szCs w:val="18"/>
      </w:rPr>
      <w:tab/>
    </w:r>
    <w:sdt>
      <w:sdtPr>
        <w:rPr>
          <w:sz w:val="18"/>
          <w:szCs w:val="18"/>
        </w:rPr>
        <w:id w:val="791011891"/>
        <w:docPartObj>
          <w:docPartGallery w:val="Page Numbers (Top of Page)"/>
          <w:docPartUnique/>
        </w:docPartObj>
      </w:sdtPr>
      <w:sdtContent>
        <w:r w:rsidRPr="009421F0">
          <w:rPr>
            <w:sz w:val="18"/>
            <w:szCs w:val="18"/>
          </w:rPr>
          <w:t xml:space="preserve">Page </w:t>
        </w:r>
        <w:r w:rsidRPr="009421F0">
          <w:rPr>
            <w:bCs/>
            <w:sz w:val="18"/>
            <w:szCs w:val="18"/>
          </w:rPr>
          <w:fldChar w:fldCharType="begin"/>
        </w:r>
        <w:r w:rsidRPr="009421F0">
          <w:rPr>
            <w:bCs/>
            <w:sz w:val="18"/>
            <w:szCs w:val="18"/>
          </w:rPr>
          <w:instrText xml:space="preserve"> PAGE </w:instrText>
        </w:r>
        <w:r w:rsidRPr="009421F0">
          <w:rPr>
            <w:bCs/>
            <w:sz w:val="18"/>
            <w:szCs w:val="18"/>
          </w:rPr>
          <w:fldChar w:fldCharType="separate"/>
        </w:r>
        <w:r>
          <w:rPr>
            <w:bCs/>
            <w:noProof/>
            <w:sz w:val="18"/>
            <w:szCs w:val="18"/>
          </w:rPr>
          <w:t>2</w:t>
        </w:r>
        <w:r w:rsidRPr="009421F0">
          <w:rPr>
            <w:bCs/>
            <w:sz w:val="18"/>
            <w:szCs w:val="18"/>
          </w:rPr>
          <w:fldChar w:fldCharType="end"/>
        </w:r>
        <w:r w:rsidRPr="009421F0">
          <w:rPr>
            <w:sz w:val="18"/>
            <w:szCs w:val="18"/>
          </w:rPr>
          <w:t xml:space="preserve"> of </w:t>
        </w:r>
        <w:r w:rsidRPr="009421F0">
          <w:rPr>
            <w:bCs/>
            <w:sz w:val="18"/>
            <w:szCs w:val="18"/>
          </w:rPr>
          <w:fldChar w:fldCharType="begin"/>
        </w:r>
        <w:r w:rsidRPr="009421F0">
          <w:rPr>
            <w:bCs/>
            <w:sz w:val="18"/>
            <w:szCs w:val="18"/>
          </w:rPr>
          <w:instrText xml:space="preserve"> NUMPAGES  </w:instrText>
        </w:r>
        <w:r w:rsidRPr="009421F0">
          <w:rPr>
            <w:bCs/>
            <w:sz w:val="18"/>
            <w:szCs w:val="18"/>
          </w:rPr>
          <w:fldChar w:fldCharType="separate"/>
        </w:r>
        <w:r w:rsidR="003963C1">
          <w:rPr>
            <w:bCs/>
            <w:noProof/>
            <w:sz w:val="18"/>
            <w:szCs w:val="18"/>
          </w:rPr>
          <w:t>2</w:t>
        </w:r>
        <w:r w:rsidRPr="009421F0">
          <w:rPr>
            <w:bCs/>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E355" w14:textId="5B477420" w:rsidR="00E417F1" w:rsidRPr="009421F0" w:rsidRDefault="00DB7693" w:rsidP="00DB7693">
    <w:pPr>
      <w:pStyle w:val="Footer"/>
      <w:tabs>
        <w:tab w:val="clear" w:pos="4513"/>
        <w:tab w:val="clear" w:pos="9026"/>
        <w:tab w:val="center" w:pos="5812"/>
        <w:tab w:val="right" w:pos="9072"/>
      </w:tabs>
      <w:rPr>
        <w:rStyle w:val="Hyperlink"/>
        <w:color w:val="auto"/>
        <w:sz w:val="18"/>
        <w:szCs w:val="18"/>
      </w:rPr>
    </w:pPr>
    <w:r w:rsidRPr="00DB7693">
      <w:rPr>
        <w:sz w:val="18"/>
        <w:szCs w:val="18"/>
      </w:rPr>
      <w:t>National Relay Service</w:t>
    </w:r>
    <w:r w:rsidR="00EB4741">
      <w:rPr>
        <w:sz w:val="18"/>
        <w:szCs w:val="18"/>
      </w:rPr>
      <w:t xml:space="preserve"> Complaints Policy</w:t>
    </w:r>
    <w:r w:rsidR="00E417F1" w:rsidRPr="009421F0">
      <w:rPr>
        <w:sz w:val="18"/>
        <w:szCs w:val="18"/>
      </w:rPr>
      <w:tab/>
    </w:r>
    <w:r w:rsidR="00E417F1" w:rsidRPr="009421F0">
      <w:rPr>
        <w:rStyle w:val="Hyperlink"/>
        <w:sz w:val="18"/>
        <w:szCs w:val="18"/>
      </w:rPr>
      <w:t>accesshub</w:t>
    </w:r>
    <w:r w:rsidR="009B5645">
      <w:rPr>
        <w:rStyle w:val="Hyperlink"/>
        <w:sz w:val="18"/>
        <w:szCs w:val="18"/>
      </w:rPr>
      <w:t>.gov.au</w:t>
    </w:r>
    <w:r w:rsidR="00E417F1" w:rsidRPr="009421F0">
      <w:rPr>
        <w:sz w:val="18"/>
        <w:szCs w:val="18"/>
      </w:rPr>
      <w:tab/>
    </w:r>
    <w:sdt>
      <w:sdtPr>
        <w:rPr>
          <w:sz w:val="18"/>
          <w:szCs w:val="18"/>
        </w:rPr>
        <w:id w:val="799041861"/>
        <w:docPartObj>
          <w:docPartGallery w:val="Page Numbers (Top of Page)"/>
          <w:docPartUnique/>
        </w:docPartObj>
      </w:sdtPr>
      <w:sdtContent>
        <w:r w:rsidR="00E417F1" w:rsidRPr="009421F0">
          <w:rPr>
            <w:sz w:val="18"/>
            <w:szCs w:val="18"/>
          </w:rPr>
          <w:t xml:space="preserve">Page </w:t>
        </w:r>
        <w:r w:rsidR="00E417F1" w:rsidRPr="009421F0">
          <w:rPr>
            <w:bCs/>
            <w:sz w:val="18"/>
            <w:szCs w:val="18"/>
          </w:rPr>
          <w:fldChar w:fldCharType="begin"/>
        </w:r>
        <w:r w:rsidR="00E417F1" w:rsidRPr="009421F0">
          <w:rPr>
            <w:bCs/>
            <w:sz w:val="18"/>
            <w:szCs w:val="18"/>
          </w:rPr>
          <w:instrText xml:space="preserve"> PAGE </w:instrText>
        </w:r>
        <w:r w:rsidR="00E417F1" w:rsidRPr="009421F0">
          <w:rPr>
            <w:bCs/>
            <w:sz w:val="18"/>
            <w:szCs w:val="18"/>
          </w:rPr>
          <w:fldChar w:fldCharType="separate"/>
        </w:r>
        <w:r w:rsidR="00BC4157">
          <w:rPr>
            <w:bCs/>
            <w:noProof/>
            <w:sz w:val="18"/>
            <w:szCs w:val="18"/>
          </w:rPr>
          <w:t>1</w:t>
        </w:r>
        <w:r w:rsidR="00E417F1" w:rsidRPr="009421F0">
          <w:rPr>
            <w:bCs/>
            <w:sz w:val="18"/>
            <w:szCs w:val="18"/>
          </w:rPr>
          <w:fldChar w:fldCharType="end"/>
        </w:r>
        <w:r w:rsidR="00E417F1" w:rsidRPr="009421F0">
          <w:rPr>
            <w:sz w:val="18"/>
            <w:szCs w:val="18"/>
          </w:rPr>
          <w:t xml:space="preserve"> of </w:t>
        </w:r>
        <w:r w:rsidR="00E417F1" w:rsidRPr="009421F0">
          <w:rPr>
            <w:bCs/>
            <w:sz w:val="18"/>
            <w:szCs w:val="18"/>
          </w:rPr>
          <w:fldChar w:fldCharType="begin"/>
        </w:r>
        <w:r w:rsidR="00E417F1" w:rsidRPr="009421F0">
          <w:rPr>
            <w:bCs/>
            <w:sz w:val="18"/>
            <w:szCs w:val="18"/>
          </w:rPr>
          <w:instrText xml:space="preserve"> NUMPAGES  </w:instrText>
        </w:r>
        <w:r w:rsidR="00E417F1" w:rsidRPr="009421F0">
          <w:rPr>
            <w:bCs/>
            <w:sz w:val="18"/>
            <w:szCs w:val="18"/>
          </w:rPr>
          <w:fldChar w:fldCharType="separate"/>
        </w:r>
        <w:r w:rsidR="00BC4157">
          <w:rPr>
            <w:bCs/>
            <w:noProof/>
            <w:sz w:val="18"/>
            <w:szCs w:val="18"/>
          </w:rPr>
          <w:t>4</w:t>
        </w:r>
        <w:r w:rsidR="00E417F1" w:rsidRPr="009421F0">
          <w:rPr>
            <w:bCs/>
            <w:sz w:val="18"/>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329" w14:textId="6820EBE0" w:rsidR="00DB7693" w:rsidRPr="009421F0" w:rsidRDefault="00DB7693" w:rsidP="00DB7693">
    <w:pPr>
      <w:pStyle w:val="Footer"/>
      <w:tabs>
        <w:tab w:val="clear" w:pos="4513"/>
        <w:tab w:val="clear" w:pos="9026"/>
        <w:tab w:val="center" w:pos="5812"/>
        <w:tab w:val="right" w:pos="9072"/>
      </w:tabs>
      <w:rPr>
        <w:rStyle w:val="Hyperlink"/>
        <w:color w:val="auto"/>
        <w:sz w:val="18"/>
        <w:szCs w:val="18"/>
      </w:rPr>
    </w:pPr>
    <w:r w:rsidRPr="00DB7693">
      <w:rPr>
        <w:sz w:val="18"/>
        <w:szCs w:val="18"/>
      </w:rPr>
      <w:t>National Relay Service</w:t>
    </w:r>
    <w:r w:rsidR="0098354E">
      <w:rPr>
        <w:sz w:val="18"/>
        <w:szCs w:val="18"/>
      </w:rPr>
      <w:t xml:space="preserve"> Complaints Policy</w:t>
    </w:r>
    <w:r w:rsidRPr="009421F0">
      <w:rPr>
        <w:sz w:val="18"/>
        <w:szCs w:val="18"/>
      </w:rPr>
      <w:tab/>
    </w:r>
    <w:r w:rsidRPr="009421F0">
      <w:rPr>
        <w:rStyle w:val="Hyperlink"/>
        <w:sz w:val="18"/>
        <w:szCs w:val="18"/>
      </w:rPr>
      <w:t>accesshub</w:t>
    </w:r>
    <w:r w:rsidR="009B5645">
      <w:rPr>
        <w:rStyle w:val="Hyperlink"/>
        <w:sz w:val="18"/>
        <w:szCs w:val="18"/>
      </w:rPr>
      <w:t>.gov.au</w:t>
    </w:r>
    <w:r w:rsidRPr="009421F0">
      <w:rPr>
        <w:sz w:val="18"/>
        <w:szCs w:val="18"/>
      </w:rPr>
      <w:tab/>
    </w:r>
    <w:sdt>
      <w:sdtPr>
        <w:rPr>
          <w:sz w:val="18"/>
          <w:szCs w:val="18"/>
        </w:rPr>
        <w:id w:val="-501663989"/>
        <w:docPartObj>
          <w:docPartGallery w:val="Page Numbers (Top of Page)"/>
          <w:docPartUnique/>
        </w:docPartObj>
      </w:sdtPr>
      <w:sdtContent>
        <w:r w:rsidRPr="009421F0">
          <w:rPr>
            <w:sz w:val="18"/>
            <w:szCs w:val="18"/>
          </w:rPr>
          <w:t xml:space="preserve">Page </w:t>
        </w:r>
        <w:r w:rsidRPr="009421F0">
          <w:rPr>
            <w:bCs/>
            <w:sz w:val="18"/>
            <w:szCs w:val="18"/>
          </w:rPr>
          <w:fldChar w:fldCharType="begin"/>
        </w:r>
        <w:r w:rsidRPr="009421F0">
          <w:rPr>
            <w:bCs/>
            <w:sz w:val="18"/>
            <w:szCs w:val="18"/>
          </w:rPr>
          <w:instrText xml:space="preserve"> PAGE </w:instrText>
        </w:r>
        <w:r w:rsidRPr="009421F0">
          <w:rPr>
            <w:bCs/>
            <w:sz w:val="18"/>
            <w:szCs w:val="18"/>
          </w:rPr>
          <w:fldChar w:fldCharType="separate"/>
        </w:r>
        <w:r w:rsidR="00BC4157">
          <w:rPr>
            <w:bCs/>
            <w:noProof/>
            <w:sz w:val="18"/>
            <w:szCs w:val="18"/>
          </w:rPr>
          <w:t>4</w:t>
        </w:r>
        <w:r w:rsidRPr="009421F0">
          <w:rPr>
            <w:bCs/>
            <w:sz w:val="18"/>
            <w:szCs w:val="18"/>
          </w:rPr>
          <w:fldChar w:fldCharType="end"/>
        </w:r>
        <w:r w:rsidRPr="009421F0">
          <w:rPr>
            <w:sz w:val="18"/>
            <w:szCs w:val="18"/>
          </w:rPr>
          <w:t xml:space="preserve"> of </w:t>
        </w:r>
        <w:r w:rsidRPr="009421F0">
          <w:rPr>
            <w:bCs/>
            <w:sz w:val="18"/>
            <w:szCs w:val="18"/>
          </w:rPr>
          <w:fldChar w:fldCharType="begin"/>
        </w:r>
        <w:r w:rsidRPr="009421F0">
          <w:rPr>
            <w:bCs/>
            <w:sz w:val="18"/>
            <w:szCs w:val="18"/>
          </w:rPr>
          <w:instrText xml:space="preserve"> NUMPAGES  </w:instrText>
        </w:r>
        <w:r w:rsidRPr="009421F0">
          <w:rPr>
            <w:bCs/>
            <w:sz w:val="18"/>
            <w:szCs w:val="18"/>
          </w:rPr>
          <w:fldChar w:fldCharType="separate"/>
        </w:r>
        <w:r w:rsidR="00BC4157">
          <w:rPr>
            <w:bCs/>
            <w:noProof/>
            <w:sz w:val="18"/>
            <w:szCs w:val="18"/>
          </w:rPr>
          <w:t>4</w:t>
        </w:r>
        <w:r w:rsidRPr="009421F0">
          <w:rPr>
            <w:bCs/>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1D83" w14:textId="77777777" w:rsidR="00BA0A5A" w:rsidRPr="009421F0" w:rsidRDefault="00E417F1" w:rsidP="006B38D7">
    <w:pPr>
      <w:pStyle w:val="Footer"/>
      <w:tabs>
        <w:tab w:val="clear" w:pos="4513"/>
        <w:tab w:val="clear" w:pos="9026"/>
        <w:tab w:val="center" w:pos="4536"/>
        <w:tab w:val="right" w:pos="9072"/>
      </w:tabs>
      <w:rPr>
        <w:rStyle w:val="Hyperlink"/>
        <w:color w:val="auto"/>
        <w:sz w:val="18"/>
        <w:szCs w:val="18"/>
      </w:rPr>
    </w:pPr>
    <w:r>
      <w:rPr>
        <w:sz w:val="18"/>
        <w:szCs w:val="18"/>
      </w:rPr>
      <w:t>xx</w:t>
    </w:r>
    <w:r w:rsidR="00BA0A5A" w:rsidRPr="009421F0">
      <w:rPr>
        <w:sz w:val="18"/>
        <w:szCs w:val="18"/>
      </w:rPr>
      <w:tab/>
    </w:r>
    <w:hyperlink r:id="rId1" w:history="1">
      <w:r w:rsidR="00732440" w:rsidRPr="009421F0">
        <w:rPr>
          <w:rStyle w:val="Hyperlink"/>
          <w:sz w:val="18"/>
          <w:szCs w:val="18"/>
        </w:rPr>
        <w:t>communications.gov.au</w:t>
      </w:r>
    </w:hyperlink>
    <w:r w:rsidR="00732440" w:rsidRPr="009421F0">
      <w:rPr>
        <w:rStyle w:val="Hyperlink"/>
        <w:sz w:val="18"/>
        <w:szCs w:val="18"/>
      </w:rPr>
      <w:t>/</w:t>
    </w:r>
    <w:proofErr w:type="spellStart"/>
    <w:r w:rsidR="00732440" w:rsidRPr="009421F0">
      <w:rPr>
        <w:rStyle w:val="Hyperlink"/>
        <w:sz w:val="18"/>
        <w:szCs w:val="18"/>
      </w:rPr>
      <w:t>accesshub</w:t>
    </w:r>
    <w:proofErr w:type="spellEnd"/>
    <w:r w:rsidR="00BA0A5A" w:rsidRPr="009421F0">
      <w:rPr>
        <w:sz w:val="18"/>
        <w:szCs w:val="18"/>
      </w:rPr>
      <w:tab/>
    </w:r>
    <w:sdt>
      <w:sdtPr>
        <w:rPr>
          <w:sz w:val="18"/>
          <w:szCs w:val="18"/>
        </w:rPr>
        <w:id w:val="-287442349"/>
        <w:docPartObj>
          <w:docPartGallery w:val="Page Numbers (Top of Page)"/>
          <w:docPartUnique/>
        </w:docPartObj>
      </w:sdtPr>
      <w:sdtContent>
        <w:r w:rsidR="00BA0A5A" w:rsidRPr="009421F0">
          <w:rPr>
            <w:sz w:val="18"/>
            <w:szCs w:val="18"/>
          </w:rPr>
          <w:t xml:space="preserve">Page </w:t>
        </w:r>
        <w:r w:rsidR="00BA0A5A" w:rsidRPr="009421F0">
          <w:rPr>
            <w:bCs/>
            <w:sz w:val="18"/>
            <w:szCs w:val="18"/>
          </w:rPr>
          <w:fldChar w:fldCharType="begin"/>
        </w:r>
        <w:r w:rsidR="00BA0A5A" w:rsidRPr="009421F0">
          <w:rPr>
            <w:bCs/>
            <w:sz w:val="18"/>
            <w:szCs w:val="18"/>
          </w:rPr>
          <w:instrText xml:space="preserve"> PAGE </w:instrText>
        </w:r>
        <w:r w:rsidR="00BA0A5A" w:rsidRPr="009421F0">
          <w:rPr>
            <w:bCs/>
            <w:sz w:val="18"/>
            <w:szCs w:val="18"/>
          </w:rPr>
          <w:fldChar w:fldCharType="separate"/>
        </w:r>
        <w:r>
          <w:rPr>
            <w:bCs/>
            <w:noProof/>
            <w:sz w:val="18"/>
            <w:szCs w:val="18"/>
          </w:rPr>
          <w:t>1</w:t>
        </w:r>
        <w:r w:rsidR="00BA0A5A" w:rsidRPr="009421F0">
          <w:rPr>
            <w:bCs/>
            <w:sz w:val="18"/>
            <w:szCs w:val="18"/>
          </w:rPr>
          <w:fldChar w:fldCharType="end"/>
        </w:r>
        <w:r w:rsidR="00BA0A5A" w:rsidRPr="009421F0">
          <w:rPr>
            <w:sz w:val="18"/>
            <w:szCs w:val="18"/>
          </w:rPr>
          <w:t xml:space="preserve"> of </w:t>
        </w:r>
        <w:r w:rsidR="00BA0A5A" w:rsidRPr="009421F0">
          <w:rPr>
            <w:bCs/>
            <w:sz w:val="18"/>
            <w:szCs w:val="18"/>
          </w:rPr>
          <w:fldChar w:fldCharType="begin"/>
        </w:r>
        <w:r w:rsidR="00BA0A5A" w:rsidRPr="009421F0">
          <w:rPr>
            <w:bCs/>
            <w:sz w:val="18"/>
            <w:szCs w:val="18"/>
          </w:rPr>
          <w:instrText xml:space="preserve"> NUMPAGES  </w:instrText>
        </w:r>
        <w:r w:rsidR="00BA0A5A" w:rsidRPr="009421F0">
          <w:rPr>
            <w:bCs/>
            <w:sz w:val="18"/>
            <w:szCs w:val="18"/>
          </w:rPr>
          <w:fldChar w:fldCharType="separate"/>
        </w:r>
        <w:r w:rsidR="003963C1">
          <w:rPr>
            <w:bCs/>
            <w:noProof/>
            <w:sz w:val="18"/>
            <w:szCs w:val="18"/>
          </w:rPr>
          <w:t>2</w:t>
        </w:r>
        <w:r w:rsidR="00BA0A5A" w:rsidRPr="009421F0">
          <w:rPr>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F18B" w14:textId="77777777" w:rsidR="00D45C67" w:rsidRDefault="00D45C67" w:rsidP="002117E6">
      <w:pPr>
        <w:spacing w:after="0"/>
      </w:pPr>
      <w:r>
        <w:separator/>
      </w:r>
    </w:p>
  </w:footnote>
  <w:footnote w:type="continuationSeparator" w:id="0">
    <w:p w14:paraId="49B35BD7" w14:textId="77777777" w:rsidR="00D45C67" w:rsidRDefault="00D45C67" w:rsidP="00211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DFDD" w14:textId="77777777" w:rsidR="00D34A52" w:rsidRDefault="00D34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B2D8" w14:textId="77777777" w:rsidR="00E417F1" w:rsidRPr="00707979" w:rsidRDefault="00E417F1" w:rsidP="00B67B60">
    <w:pPr>
      <w:pStyle w:val="Header"/>
      <w:ind w:left="-1418"/>
    </w:pPr>
    <w:r>
      <w:rPr>
        <w:noProof/>
        <w:lang w:eastAsia="en-AU"/>
      </w:rPr>
      <w:drawing>
        <wp:inline distT="0" distB="0" distL="0" distR="0" wp14:anchorId="72067412" wp14:editId="7C9FBC4A">
          <wp:extent cx="7474200" cy="609600"/>
          <wp:effectExtent l="0" t="0" r="0" b="0"/>
          <wp:docPr id="14" name="Picture 14" descr="Decorative. Red b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of Comms A4 Header2-02.jpg"/>
                  <pic:cNvPicPr/>
                </pic:nvPicPr>
                <pic:blipFill>
                  <a:blip r:embed="rId1">
                    <a:extLst>
                      <a:ext uri="{28A0092B-C50C-407E-A947-70E740481C1C}">
                        <a14:useLocalDpi xmlns:a14="http://schemas.microsoft.com/office/drawing/2010/main" val="0"/>
                      </a:ext>
                    </a:extLst>
                  </a:blip>
                  <a:stretch>
                    <a:fillRect/>
                  </a:stretch>
                </pic:blipFill>
                <pic:spPr>
                  <a:xfrm>
                    <a:off x="0" y="0"/>
                    <a:ext cx="7586380" cy="61874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3AB0" w14:textId="77777777" w:rsidR="00D34A52" w:rsidRDefault="00D34A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E472" w14:textId="77777777" w:rsidR="00BA0A5A" w:rsidRPr="00707979" w:rsidRDefault="00707979" w:rsidP="00B67B60">
    <w:pPr>
      <w:pStyle w:val="Header"/>
      <w:ind w:left="-1418"/>
    </w:pPr>
    <w:r>
      <w:rPr>
        <w:noProof/>
        <w:lang w:eastAsia="en-AU"/>
      </w:rPr>
      <w:drawing>
        <wp:inline distT="0" distB="0" distL="0" distR="0" wp14:anchorId="17075680" wp14:editId="0F8E2A78">
          <wp:extent cx="7474200" cy="609600"/>
          <wp:effectExtent l="0" t="0" r="0" b="0"/>
          <wp:docPr id="3" name="Picture 3" descr="Decorative. Red b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of Comms A4 Header2-02.jpg"/>
                  <pic:cNvPicPr/>
                </pic:nvPicPr>
                <pic:blipFill>
                  <a:blip r:embed="rId1">
                    <a:extLst>
                      <a:ext uri="{28A0092B-C50C-407E-A947-70E740481C1C}">
                        <a14:useLocalDpi xmlns:a14="http://schemas.microsoft.com/office/drawing/2010/main" val="0"/>
                      </a:ext>
                    </a:extLst>
                  </a:blip>
                  <a:stretch>
                    <a:fillRect/>
                  </a:stretch>
                </pic:blipFill>
                <pic:spPr>
                  <a:xfrm>
                    <a:off x="0" y="0"/>
                    <a:ext cx="7586380" cy="61874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2BB"/>
    <w:multiLevelType w:val="multilevel"/>
    <w:tmpl w:val="4CC8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DD527DA"/>
    <w:multiLevelType w:val="hybridMultilevel"/>
    <w:tmpl w:val="1E24A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3F2BD1"/>
    <w:multiLevelType w:val="hybridMultilevel"/>
    <w:tmpl w:val="BC78DC4E"/>
    <w:lvl w:ilvl="0" w:tplc="224078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316D0"/>
    <w:multiLevelType w:val="multilevel"/>
    <w:tmpl w:val="9CB4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30FDE"/>
    <w:multiLevelType w:val="multilevel"/>
    <w:tmpl w:val="D17C0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B3DE5"/>
    <w:multiLevelType w:val="hybridMultilevel"/>
    <w:tmpl w:val="FFB2E57C"/>
    <w:lvl w:ilvl="0" w:tplc="888CE0A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C3848A1"/>
    <w:multiLevelType w:val="hybridMultilevel"/>
    <w:tmpl w:val="0E9244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4075207">
    <w:abstractNumId w:val="4"/>
  </w:num>
  <w:num w:numId="2" w16cid:durableId="722411165">
    <w:abstractNumId w:val="8"/>
  </w:num>
  <w:num w:numId="3" w16cid:durableId="50345571">
    <w:abstractNumId w:val="1"/>
  </w:num>
  <w:num w:numId="4" w16cid:durableId="1759399458">
    <w:abstractNumId w:val="2"/>
  </w:num>
  <w:num w:numId="5" w16cid:durableId="2056848866">
    <w:abstractNumId w:val="0"/>
  </w:num>
  <w:num w:numId="6" w16cid:durableId="194655262">
    <w:abstractNumId w:val="7"/>
  </w:num>
  <w:num w:numId="7" w16cid:durableId="1162090419">
    <w:abstractNumId w:val="3"/>
  </w:num>
  <w:num w:numId="8" w16cid:durableId="1986928047">
    <w:abstractNumId w:val="9"/>
  </w:num>
  <w:num w:numId="9" w16cid:durableId="715204057">
    <w:abstractNumId w:val="5"/>
  </w:num>
  <w:num w:numId="10" w16cid:durableId="1735352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C1"/>
    <w:rsid w:val="00003B50"/>
    <w:rsid w:val="00006DF5"/>
    <w:rsid w:val="00012BF2"/>
    <w:rsid w:val="00014967"/>
    <w:rsid w:val="000364AA"/>
    <w:rsid w:val="00054809"/>
    <w:rsid w:val="00080334"/>
    <w:rsid w:val="0009773B"/>
    <w:rsid w:val="000C7B36"/>
    <w:rsid w:val="000F4AA7"/>
    <w:rsid w:val="00104081"/>
    <w:rsid w:val="00111A64"/>
    <w:rsid w:val="001471EA"/>
    <w:rsid w:val="001472FC"/>
    <w:rsid w:val="001736CC"/>
    <w:rsid w:val="00176DD5"/>
    <w:rsid w:val="00185E9F"/>
    <w:rsid w:val="0019701B"/>
    <w:rsid w:val="001A540C"/>
    <w:rsid w:val="001B4451"/>
    <w:rsid w:val="001D7905"/>
    <w:rsid w:val="001F6D53"/>
    <w:rsid w:val="002006B3"/>
    <w:rsid w:val="00205620"/>
    <w:rsid w:val="002117E6"/>
    <w:rsid w:val="00214C4D"/>
    <w:rsid w:val="00232D2D"/>
    <w:rsid w:val="002340EB"/>
    <w:rsid w:val="002822C7"/>
    <w:rsid w:val="00293DD6"/>
    <w:rsid w:val="002A483C"/>
    <w:rsid w:val="002B5299"/>
    <w:rsid w:val="002C1992"/>
    <w:rsid w:val="002E7B97"/>
    <w:rsid w:val="002F3895"/>
    <w:rsid w:val="00313622"/>
    <w:rsid w:val="00323414"/>
    <w:rsid w:val="00327DC1"/>
    <w:rsid w:val="00327F06"/>
    <w:rsid w:val="00335334"/>
    <w:rsid w:val="00336DDD"/>
    <w:rsid w:val="00373B66"/>
    <w:rsid w:val="00381364"/>
    <w:rsid w:val="003963C1"/>
    <w:rsid w:val="003B5B1D"/>
    <w:rsid w:val="003B7360"/>
    <w:rsid w:val="003F495D"/>
    <w:rsid w:val="003F70F1"/>
    <w:rsid w:val="003F7E25"/>
    <w:rsid w:val="00400E77"/>
    <w:rsid w:val="00424EE9"/>
    <w:rsid w:val="00437CC8"/>
    <w:rsid w:val="004449F2"/>
    <w:rsid w:val="00450D6E"/>
    <w:rsid w:val="00455CE0"/>
    <w:rsid w:val="00456183"/>
    <w:rsid w:val="00456A5C"/>
    <w:rsid w:val="00472256"/>
    <w:rsid w:val="00492047"/>
    <w:rsid w:val="004A1501"/>
    <w:rsid w:val="004A64E4"/>
    <w:rsid w:val="004B4718"/>
    <w:rsid w:val="004D6735"/>
    <w:rsid w:val="004E2197"/>
    <w:rsid w:val="00544465"/>
    <w:rsid w:val="00561190"/>
    <w:rsid w:val="00565B47"/>
    <w:rsid w:val="005672C3"/>
    <w:rsid w:val="00575A5A"/>
    <w:rsid w:val="00590F22"/>
    <w:rsid w:val="005932D0"/>
    <w:rsid w:val="00597F9B"/>
    <w:rsid w:val="005C2C74"/>
    <w:rsid w:val="0061446D"/>
    <w:rsid w:val="0061461B"/>
    <w:rsid w:val="00615654"/>
    <w:rsid w:val="00625397"/>
    <w:rsid w:val="0064138E"/>
    <w:rsid w:val="0065518B"/>
    <w:rsid w:val="006845B5"/>
    <w:rsid w:val="00696F54"/>
    <w:rsid w:val="006A2F0E"/>
    <w:rsid w:val="006B38D7"/>
    <w:rsid w:val="006B3AB1"/>
    <w:rsid w:val="006D0B90"/>
    <w:rsid w:val="006E5593"/>
    <w:rsid w:val="006F06FD"/>
    <w:rsid w:val="00705B86"/>
    <w:rsid w:val="00707979"/>
    <w:rsid w:val="007079CF"/>
    <w:rsid w:val="00707EE6"/>
    <w:rsid w:val="00710E65"/>
    <w:rsid w:val="00732440"/>
    <w:rsid w:val="0073376F"/>
    <w:rsid w:val="00743A42"/>
    <w:rsid w:val="00752595"/>
    <w:rsid w:val="00753BB6"/>
    <w:rsid w:val="00757E3E"/>
    <w:rsid w:val="00767EEC"/>
    <w:rsid w:val="007C0F1F"/>
    <w:rsid w:val="007D73CD"/>
    <w:rsid w:val="00802787"/>
    <w:rsid w:val="008169A6"/>
    <w:rsid w:val="00834DE8"/>
    <w:rsid w:val="008458BF"/>
    <w:rsid w:val="008646E6"/>
    <w:rsid w:val="00866475"/>
    <w:rsid w:val="00890C04"/>
    <w:rsid w:val="008A4B1F"/>
    <w:rsid w:val="008C2B30"/>
    <w:rsid w:val="008C69D4"/>
    <w:rsid w:val="008D02E1"/>
    <w:rsid w:val="008D4E53"/>
    <w:rsid w:val="008E4CDD"/>
    <w:rsid w:val="00910E86"/>
    <w:rsid w:val="00931160"/>
    <w:rsid w:val="009313D2"/>
    <w:rsid w:val="0094124E"/>
    <w:rsid w:val="009421F0"/>
    <w:rsid w:val="0094327B"/>
    <w:rsid w:val="00976F1F"/>
    <w:rsid w:val="00981979"/>
    <w:rsid w:val="0098354E"/>
    <w:rsid w:val="009B5645"/>
    <w:rsid w:val="009B7EF0"/>
    <w:rsid w:val="009C6013"/>
    <w:rsid w:val="009E12E4"/>
    <w:rsid w:val="00A22246"/>
    <w:rsid w:val="00A241FE"/>
    <w:rsid w:val="00A35CD0"/>
    <w:rsid w:val="00A606B1"/>
    <w:rsid w:val="00A61BB0"/>
    <w:rsid w:val="00AE4F02"/>
    <w:rsid w:val="00B049A4"/>
    <w:rsid w:val="00B1045C"/>
    <w:rsid w:val="00B43C56"/>
    <w:rsid w:val="00B55747"/>
    <w:rsid w:val="00B63E45"/>
    <w:rsid w:val="00B67B60"/>
    <w:rsid w:val="00B7458D"/>
    <w:rsid w:val="00BA0A5A"/>
    <w:rsid w:val="00BB2335"/>
    <w:rsid w:val="00BC329E"/>
    <w:rsid w:val="00BC4157"/>
    <w:rsid w:val="00BC7A00"/>
    <w:rsid w:val="00BC7D72"/>
    <w:rsid w:val="00BE7E66"/>
    <w:rsid w:val="00BF5683"/>
    <w:rsid w:val="00C01E34"/>
    <w:rsid w:val="00C16794"/>
    <w:rsid w:val="00C240E2"/>
    <w:rsid w:val="00C27D16"/>
    <w:rsid w:val="00C90668"/>
    <w:rsid w:val="00CA31DF"/>
    <w:rsid w:val="00CA4104"/>
    <w:rsid w:val="00CA5C50"/>
    <w:rsid w:val="00CC75CC"/>
    <w:rsid w:val="00CE015D"/>
    <w:rsid w:val="00D03AE2"/>
    <w:rsid w:val="00D2064E"/>
    <w:rsid w:val="00D34A52"/>
    <w:rsid w:val="00D45C67"/>
    <w:rsid w:val="00D63815"/>
    <w:rsid w:val="00D7412D"/>
    <w:rsid w:val="00D92957"/>
    <w:rsid w:val="00D95AC1"/>
    <w:rsid w:val="00DA1B8A"/>
    <w:rsid w:val="00DB7693"/>
    <w:rsid w:val="00DC0B39"/>
    <w:rsid w:val="00DC2CF4"/>
    <w:rsid w:val="00DC2DFA"/>
    <w:rsid w:val="00DD4941"/>
    <w:rsid w:val="00DD5D52"/>
    <w:rsid w:val="00E1202C"/>
    <w:rsid w:val="00E417F1"/>
    <w:rsid w:val="00E97404"/>
    <w:rsid w:val="00EA2F26"/>
    <w:rsid w:val="00EA5BA4"/>
    <w:rsid w:val="00EA6D34"/>
    <w:rsid w:val="00EB40A5"/>
    <w:rsid w:val="00EB4741"/>
    <w:rsid w:val="00ED085D"/>
    <w:rsid w:val="00EE75D2"/>
    <w:rsid w:val="00F25718"/>
    <w:rsid w:val="00F3567E"/>
    <w:rsid w:val="00F408EE"/>
    <w:rsid w:val="00F45B7F"/>
    <w:rsid w:val="00F7051B"/>
    <w:rsid w:val="00FA521D"/>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F22DC"/>
  <w15:chartTrackingRefBased/>
  <w15:docId w15:val="{FEEE6195-DF0D-4321-8D34-98742CA8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183"/>
    <w:pPr>
      <w:spacing w:after="200" w:line="240" w:lineRule="auto"/>
    </w:pPr>
  </w:style>
  <w:style w:type="paragraph" w:styleId="Heading1">
    <w:name w:val="heading 1"/>
    <w:basedOn w:val="Normal"/>
    <w:next w:val="Normal"/>
    <w:link w:val="Heading1Char"/>
    <w:uiPriority w:val="9"/>
    <w:qFormat/>
    <w:rsid w:val="004449F2"/>
    <w:pPr>
      <w:keepNext/>
      <w:spacing w:before="240" w:after="240"/>
      <w:outlineLvl w:val="0"/>
    </w:pPr>
    <w:rPr>
      <w:rFonts w:asciiTheme="majorHAnsi" w:eastAsiaTheme="majorEastAsia" w:hAnsiTheme="majorHAnsi" w:cstheme="majorBidi"/>
      <w:b/>
      <w:color w:val="001C40"/>
      <w:sz w:val="48"/>
      <w:szCs w:val="32"/>
      <w:lang w:eastAsia="en-US"/>
    </w:rPr>
  </w:style>
  <w:style w:type="paragraph" w:styleId="Heading2">
    <w:name w:val="heading 2"/>
    <w:basedOn w:val="Normal"/>
    <w:next w:val="Normal"/>
    <w:link w:val="Heading2Char"/>
    <w:uiPriority w:val="9"/>
    <w:unhideWhenUsed/>
    <w:qFormat/>
    <w:rsid w:val="004449F2"/>
    <w:pPr>
      <w:keepNext/>
      <w:outlineLvl w:val="1"/>
    </w:pPr>
    <w:rPr>
      <w:rFonts w:asciiTheme="majorHAnsi" w:eastAsiaTheme="majorEastAsia" w:hAnsiTheme="majorHAnsi" w:cstheme="majorBidi"/>
      <w:b/>
      <w:color w:val="001C40"/>
      <w:sz w:val="36"/>
      <w:szCs w:val="26"/>
      <w:lang w:eastAsia="en-US"/>
    </w:rPr>
  </w:style>
  <w:style w:type="paragraph" w:styleId="Heading3">
    <w:name w:val="heading 3"/>
    <w:basedOn w:val="Normal"/>
    <w:next w:val="Normal"/>
    <w:link w:val="Heading3Char"/>
    <w:uiPriority w:val="9"/>
    <w:unhideWhenUsed/>
    <w:qFormat/>
    <w:rsid w:val="004449F2"/>
    <w:pPr>
      <w:keepNext/>
      <w:spacing w:after="120"/>
      <w:outlineLvl w:val="2"/>
    </w:pPr>
    <w:rPr>
      <w:rFonts w:asciiTheme="majorHAnsi" w:eastAsiaTheme="majorEastAsia" w:hAnsiTheme="majorHAnsi" w:cstheme="majorBidi"/>
      <w:b/>
      <w:color w:val="001C40"/>
      <w:sz w:val="30"/>
      <w:szCs w:val="24"/>
      <w:lang w:eastAsia="en-US"/>
    </w:rPr>
  </w:style>
  <w:style w:type="paragraph" w:styleId="Heading4">
    <w:name w:val="heading 4"/>
    <w:basedOn w:val="Normal"/>
    <w:next w:val="Normal"/>
    <w:link w:val="Heading4Char"/>
    <w:uiPriority w:val="9"/>
    <w:unhideWhenUsed/>
    <w:qFormat/>
    <w:rsid w:val="004449F2"/>
    <w:pPr>
      <w:keepNext/>
      <w:keepLines/>
      <w:spacing w:after="120"/>
      <w:outlineLvl w:val="3"/>
    </w:pPr>
    <w:rPr>
      <w:rFonts w:asciiTheme="majorHAnsi" w:eastAsiaTheme="majorEastAsia" w:hAnsiTheme="majorHAnsi" w:cstheme="majorBidi"/>
      <w:b/>
      <w:bCs/>
      <w:color w:val="001C40"/>
      <w:sz w:val="24"/>
      <w:szCs w:val="24"/>
    </w:rPr>
  </w:style>
  <w:style w:type="paragraph" w:styleId="Heading5">
    <w:name w:val="heading 5"/>
    <w:basedOn w:val="Normal"/>
    <w:next w:val="Normal"/>
    <w:link w:val="Heading5Char"/>
    <w:uiPriority w:val="9"/>
    <w:unhideWhenUsed/>
    <w:qFormat/>
    <w:rsid w:val="004449F2"/>
    <w:pPr>
      <w:keepNext/>
      <w:keepLines/>
      <w:spacing w:after="60"/>
      <w:outlineLvl w:val="4"/>
    </w:pPr>
    <w:rPr>
      <w:rFonts w:asciiTheme="majorHAnsi" w:eastAsiaTheme="majorEastAsia" w:hAnsiTheme="majorHAnsi" w:cstheme="majorBidi"/>
      <w:b/>
      <w:color w:val="001C40"/>
    </w:rPr>
  </w:style>
  <w:style w:type="paragraph" w:styleId="Heading6">
    <w:name w:val="heading 6"/>
    <w:basedOn w:val="Normal"/>
    <w:next w:val="Normal"/>
    <w:link w:val="Heading6Char"/>
    <w:uiPriority w:val="9"/>
    <w:unhideWhenUsed/>
    <w:qFormat/>
    <w:rsid w:val="00D7412D"/>
    <w:pPr>
      <w:keepNext/>
      <w:keepLines/>
      <w:spacing w:after="60"/>
      <w:outlineLvl w:val="5"/>
    </w:pPr>
    <w:rPr>
      <w:rFonts w:asciiTheme="majorHAnsi" w:eastAsiaTheme="majorEastAsia" w:hAnsiTheme="majorHAnsi" w:cstheme="majorBidi"/>
      <w:b/>
      <w:i/>
      <w:iCs/>
      <w:color w:val="155589"/>
    </w:rPr>
  </w:style>
  <w:style w:type="paragraph" w:styleId="Heading7">
    <w:name w:val="heading 7"/>
    <w:basedOn w:val="Normal"/>
    <w:next w:val="Normal"/>
    <w:link w:val="Heading7Char"/>
    <w:uiPriority w:val="9"/>
    <w:unhideWhenUsed/>
    <w:qFormat/>
    <w:rsid w:val="00D7412D"/>
    <w:pPr>
      <w:keepNext/>
      <w:keepLines/>
      <w:spacing w:before="40" w:after="0"/>
      <w:outlineLvl w:val="6"/>
    </w:pPr>
    <w:rPr>
      <w:rFonts w:asciiTheme="majorHAnsi" w:eastAsiaTheme="majorEastAsia" w:hAnsiTheme="majorHAnsi" w:cstheme="majorBidi"/>
      <w:b/>
      <w:i/>
      <w:iCs/>
      <w:color w:val="155589"/>
    </w:rPr>
  </w:style>
  <w:style w:type="paragraph" w:styleId="Heading8">
    <w:name w:val="heading 8"/>
    <w:basedOn w:val="Normal"/>
    <w:next w:val="Normal"/>
    <w:link w:val="Heading8Char"/>
    <w:uiPriority w:val="9"/>
    <w:unhideWhenUsed/>
    <w:qFormat/>
    <w:rsid w:val="00D7412D"/>
    <w:pPr>
      <w:keepNext/>
      <w:keepLines/>
      <w:spacing w:before="40" w:after="0"/>
      <w:outlineLvl w:val="7"/>
    </w:pPr>
    <w:rPr>
      <w:rFonts w:asciiTheme="majorHAnsi" w:eastAsiaTheme="majorEastAsia" w:hAnsiTheme="majorHAnsi" w:cstheme="majorBidi"/>
      <w:b/>
      <w:color w:val="155589"/>
      <w:sz w:val="21"/>
      <w:szCs w:val="21"/>
    </w:rPr>
  </w:style>
  <w:style w:type="paragraph" w:styleId="Heading9">
    <w:name w:val="heading 9"/>
    <w:basedOn w:val="Normal"/>
    <w:next w:val="Normal"/>
    <w:link w:val="Heading9Char"/>
    <w:uiPriority w:val="9"/>
    <w:unhideWhenUsed/>
    <w:qFormat/>
    <w:rsid w:val="00D7412D"/>
    <w:pPr>
      <w:keepNext/>
      <w:keepLines/>
      <w:spacing w:before="40" w:after="0"/>
      <w:outlineLvl w:val="8"/>
    </w:pPr>
    <w:rPr>
      <w:rFonts w:asciiTheme="majorHAnsi" w:eastAsiaTheme="majorEastAsia" w:hAnsiTheme="majorHAnsi" w:cstheme="majorBidi"/>
      <w:b/>
      <w:i/>
      <w:iCs/>
      <w:color w:val="15558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F2"/>
    <w:rPr>
      <w:rFonts w:asciiTheme="majorHAnsi" w:eastAsiaTheme="majorEastAsia" w:hAnsiTheme="majorHAnsi" w:cstheme="majorBidi"/>
      <w:b/>
      <w:color w:val="001C40"/>
      <w:sz w:val="48"/>
      <w:szCs w:val="32"/>
      <w:lang w:eastAsia="en-US"/>
    </w:rPr>
  </w:style>
  <w:style w:type="character" w:customStyle="1" w:styleId="Heading2Char">
    <w:name w:val="Heading 2 Char"/>
    <w:basedOn w:val="DefaultParagraphFont"/>
    <w:link w:val="Heading2"/>
    <w:uiPriority w:val="9"/>
    <w:rsid w:val="004449F2"/>
    <w:rPr>
      <w:rFonts w:asciiTheme="majorHAnsi" w:eastAsiaTheme="majorEastAsia" w:hAnsiTheme="majorHAnsi" w:cstheme="majorBidi"/>
      <w:b/>
      <w:color w:val="001C40"/>
      <w:sz w:val="36"/>
      <w:szCs w:val="26"/>
      <w:lang w:eastAsia="en-US"/>
    </w:rPr>
  </w:style>
  <w:style w:type="character" w:customStyle="1" w:styleId="Heading3Char">
    <w:name w:val="Heading 3 Char"/>
    <w:basedOn w:val="DefaultParagraphFont"/>
    <w:link w:val="Heading3"/>
    <w:uiPriority w:val="9"/>
    <w:rsid w:val="004449F2"/>
    <w:rPr>
      <w:rFonts w:asciiTheme="majorHAnsi" w:eastAsiaTheme="majorEastAsia" w:hAnsiTheme="majorHAnsi" w:cstheme="majorBidi"/>
      <w:b/>
      <w:color w:val="001C40"/>
      <w:sz w:val="30"/>
      <w:szCs w:val="24"/>
      <w:lang w:eastAsia="en-US"/>
    </w:rPr>
  </w:style>
  <w:style w:type="character" w:styleId="Hyperlink">
    <w:name w:val="Hyperlink"/>
    <w:basedOn w:val="DefaultParagraphFont"/>
    <w:uiPriority w:val="99"/>
    <w:unhideWhenUsed/>
    <w:rsid w:val="00DB7693"/>
    <w:rPr>
      <w:rFonts w:ascii="Segoe UI" w:hAnsi="Segoe UI"/>
      <w:color w:val="0066AB"/>
      <w:sz w:val="21"/>
      <w:u w:val="single"/>
    </w:rPr>
  </w:style>
  <w:style w:type="paragraph" w:customStyle="1" w:styleId="Bulletlevel1">
    <w:name w:val="Bullet level 1"/>
    <w:basedOn w:val="Normal"/>
    <w:qFormat/>
    <w:rsid w:val="002117E6"/>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4449F2"/>
    <w:pPr>
      <w:ind w:left="567"/>
    </w:pPr>
    <w:rPr>
      <w:rFonts w:eastAsiaTheme="minorHAnsi"/>
      <w:i/>
      <w:iCs/>
      <w:color w:val="001C40"/>
      <w:lang w:eastAsia="en-US"/>
    </w:rPr>
  </w:style>
  <w:style w:type="character" w:customStyle="1" w:styleId="QuoteChar">
    <w:name w:val="Quote Char"/>
    <w:basedOn w:val="DefaultParagraphFont"/>
    <w:link w:val="Quote"/>
    <w:uiPriority w:val="29"/>
    <w:rsid w:val="004449F2"/>
    <w:rPr>
      <w:rFonts w:eastAsiaTheme="minorHAnsi"/>
      <w:i/>
      <w:iCs/>
      <w:color w:val="001C40"/>
      <w:lang w:eastAsia="en-US"/>
    </w:rPr>
  </w:style>
  <w:style w:type="paragraph" w:styleId="Header">
    <w:name w:val="header"/>
    <w:basedOn w:val="Normal"/>
    <w:link w:val="HeaderChar"/>
    <w:uiPriority w:val="99"/>
    <w:unhideWhenUsed/>
    <w:rsid w:val="004449F2"/>
    <w:pPr>
      <w:tabs>
        <w:tab w:val="center" w:pos="4513"/>
        <w:tab w:val="right" w:pos="9026"/>
      </w:tabs>
      <w:spacing w:after="0"/>
    </w:pPr>
    <w:rPr>
      <w:color w:val="001C40"/>
    </w:rPr>
  </w:style>
  <w:style w:type="character" w:customStyle="1" w:styleId="HeaderChar">
    <w:name w:val="Header Char"/>
    <w:basedOn w:val="DefaultParagraphFont"/>
    <w:link w:val="Header"/>
    <w:uiPriority w:val="99"/>
    <w:rsid w:val="004449F2"/>
    <w:rPr>
      <w:color w:val="001C40"/>
    </w:rPr>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4449F2"/>
    <w:rPr>
      <w:rFonts w:asciiTheme="majorHAnsi" w:eastAsiaTheme="majorEastAsia" w:hAnsiTheme="majorHAnsi" w:cstheme="majorBidi"/>
      <w:b/>
      <w:bCs/>
      <w:color w:val="001C40"/>
      <w:sz w:val="24"/>
      <w:szCs w:val="24"/>
    </w:rPr>
  </w:style>
  <w:style w:type="character" w:customStyle="1" w:styleId="Heading5Char">
    <w:name w:val="Heading 5 Char"/>
    <w:basedOn w:val="DefaultParagraphFont"/>
    <w:link w:val="Heading5"/>
    <w:uiPriority w:val="9"/>
    <w:rsid w:val="004449F2"/>
    <w:rPr>
      <w:rFonts w:asciiTheme="majorHAnsi" w:eastAsiaTheme="majorEastAsia" w:hAnsiTheme="majorHAnsi" w:cstheme="majorBidi"/>
      <w:b/>
      <w:color w:val="001C40"/>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4449F2"/>
    <w:pPr>
      <w:keepNext/>
      <w:spacing w:after="0"/>
    </w:pPr>
    <w:rPr>
      <w:rFonts w:asciiTheme="majorHAnsi" w:eastAsiaTheme="minorHAnsi" w:hAnsiTheme="majorHAnsi"/>
      <w:b/>
      <w:color w:val="001C40"/>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117E6"/>
    <w:pPr>
      <w:spacing w:after="0"/>
      <w:jc w:val="center"/>
    </w:pPr>
    <w:rPr>
      <w:rFonts w:eastAsia="Times New Roman" w:cs="Times New Roman"/>
      <w:b/>
      <w:bCs/>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117E6"/>
    <w:pPr>
      <w:spacing w:after="0"/>
    </w:pPr>
    <w:rPr>
      <w:rFonts w:eastAsia="Times New Roman" w:cs="Times New Roman"/>
      <w:b/>
      <w:bCs/>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D7412D"/>
    <w:rPr>
      <w:rFonts w:asciiTheme="majorHAnsi" w:eastAsiaTheme="majorEastAsia" w:hAnsiTheme="majorHAnsi" w:cstheme="majorBidi"/>
      <w:b/>
      <w:i/>
      <w:iCs/>
      <w:color w:val="155589"/>
    </w:rPr>
  </w:style>
  <w:style w:type="character" w:customStyle="1" w:styleId="Heading7Char">
    <w:name w:val="Heading 7 Char"/>
    <w:basedOn w:val="DefaultParagraphFont"/>
    <w:link w:val="Heading7"/>
    <w:uiPriority w:val="9"/>
    <w:rsid w:val="00D7412D"/>
    <w:rPr>
      <w:rFonts w:asciiTheme="majorHAnsi" w:eastAsiaTheme="majorEastAsia" w:hAnsiTheme="majorHAnsi" w:cstheme="majorBidi"/>
      <w:b/>
      <w:i/>
      <w:iCs/>
      <w:color w:val="155589"/>
    </w:rPr>
  </w:style>
  <w:style w:type="character" w:customStyle="1" w:styleId="Heading8Char">
    <w:name w:val="Heading 8 Char"/>
    <w:basedOn w:val="DefaultParagraphFont"/>
    <w:link w:val="Heading8"/>
    <w:uiPriority w:val="9"/>
    <w:rsid w:val="00D7412D"/>
    <w:rPr>
      <w:rFonts w:asciiTheme="majorHAnsi" w:eastAsiaTheme="majorEastAsia" w:hAnsiTheme="majorHAnsi" w:cstheme="majorBidi"/>
      <w:b/>
      <w:color w:val="155589"/>
      <w:sz w:val="21"/>
      <w:szCs w:val="21"/>
    </w:rPr>
  </w:style>
  <w:style w:type="character" w:customStyle="1" w:styleId="Heading9Char">
    <w:name w:val="Heading 9 Char"/>
    <w:basedOn w:val="DefaultParagraphFont"/>
    <w:link w:val="Heading9"/>
    <w:uiPriority w:val="9"/>
    <w:rsid w:val="00D7412D"/>
    <w:rPr>
      <w:rFonts w:asciiTheme="majorHAnsi" w:eastAsiaTheme="majorEastAsia" w:hAnsiTheme="majorHAnsi" w:cstheme="majorBidi"/>
      <w:b/>
      <w:i/>
      <w:iCs/>
      <w:color w:val="155589"/>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155589"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D7412D"/>
    <w:pPr>
      <w:spacing w:after="120"/>
    </w:pPr>
    <w:rPr>
      <w:sz w:val="32"/>
    </w:rPr>
  </w:style>
  <w:style w:type="paragraph" w:customStyle="1" w:styleId="Heading3-notshowing">
    <w:name w:val="Heading 3 - not showing"/>
    <w:basedOn w:val="Heading3"/>
    <w:qFormat/>
    <w:rsid w:val="00D7412D"/>
    <w:rPr>
      <w:sz w:val="28"/>
    </w:rPr>
  </w:style>
  <w:style w:type="paragraph" w:styleId="TOC1">
    <w:name w:val="toc 1"/>
    <w:basedOn w:val="Normal"/>
    <w:next w:val="Normal"/>
    <w:autoRedefine/>
    <w:uiPriority w:val="39"/>
    <w:unhideWhenUsed/>
    <w:rsid w:val="00705B86"/>
    <w:pPr>
      <w:tabs>
        <w:tab w:val="right" w:leader="dot" w:pos="9072"/>
      </w:tabs>
      <w:spacing w:before="120" w:after="0"/>
    </w:pPr>
    <w:rPr>
      <w:b/>
      <w:color w:val="0F293A"/>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ind w:left="567" w:hanging="567"/>
      <w:contextualSpacing/>
    </w:pPr>
  </w:style>
  <w:style w:type="paragraph" w:styleId="FootnoteText">
    <w:name w:val="footnote text"/>
    <w:basedOn w:val="Normal"/>
    <w:link w:val="FootnoteTextChar"/>
    <w:uiPriority w:val="99"/>
    <w:semiHidden/>
    <w:unhideWhenUsed/>
    <w:rsid w:val="003B5B1D"/>
    <w:pPr>
      <w:spacing w:after="0"/>
    </w:pPr>
    <w:rPr>
      <w:sz w:val="20"/>
      <w:szCs w:val="20"/>
    </w:rPr>
  </w:style>
  <w:style w:type="character" w:customStyle="1" w:styleId="FootnoteTextChar">
    <w:name w:val="Footnote Text Char"/>
    <w:basedOn w:val="DefaultParagraphFont"/>
    <w:link w:val="FootnoteText"/>
    <w:uiPriority w:val="99"/>
    <w:semiHidden/>
    <w:rsid w:val="003B5B1D"/>
    <w:rPr>
      <w:sz w:val="20"/>
      <w:szCs w:val="20"/>
    </w:rPr>
  </w:style>
  <w:style w:type="character" w:styleId="FootnoteReference">
    <w:name w:val="footnote reference"/>
    <w:basedOn w:val="DefaultParagraphFont"/>
    <w:uiPriority w:val="99"/>
    <w:semiHidden/>
    <w:unhideWhenUsed/>
    <w:rsid w:val="003B5B1D"/>
    <w:rPr>
      <w:vertAlign w:val="superscript"/>
    </w:rPr>
  </w:style>
  <w:style w:type="character" w:customStyle="1" w:styleId="superscriptfootnotereference">
    <w:name w:val="superscript footnote reference"/>
    <w:basedOn w:val="FootnoteReference"/>
    <w:uiPriority w:val="1"/>
    <w:qFormat/>
    <w:rsid w:val="003B5B1D"/>
    <w:rPr>
      <w:vertAlign w:val="superscript"/>
    </w:rPr>
  </w:style>
  <w:style w:type="paragraph" w:customStyle="1" w:styleId="Pa41">
    <w:name w:val="Pa4+1"/>
    <w:basedOn w:val="Normal"/>
    <w:next w:val="Normal"/>
    <w:uiPriority w:val="99"/>
    <w:rsid w:val="00080334"/>
    <w:pPr>
      <w:autoSpaceDE w:val="0"/>
      <w:autoSpaceDN w:val="0"/>
      <w:adjustRightInd w:val="0"/>
      <w:spacing w:after="0" w:line="241" w:lineRule="atLeast"/>
    </w:pPr>
    <w:rPr>
      <w:rFonts w:ascii="Muli Light" w:hAnsi="Muli Light" w:cs="Times New Roman"/>
      <w:sz w:val="24"/>
      <w:szCs w:val="24"/>
    </w:rPr>
  </w:style>
  <w:style w:type="character" w:customStyle="1" w:styleId="A31">
    <w:name w:val="A3+1"/>
    <w:uiPriority w:val="99"/>
    <w:rsid w:val="00080334"/>
    <w:rPr>
      <w:rFonts w:cs="Muli Light"/>
      <w:b/>
      <w:bCs/>
      <w:color w:val="000000"/>
      <w:sz w:val="21"/>
      <w:szCs w:val="21"/>
    </w:rPr>
  </w:style>
  <w:style w:type="character" w:customStyle="1" w:styleId="A4">
    <w:name w:val="A4"/>
    <w:uiPriority w:val="99"/>
    <w:rsid w:val="00080334"/>
    <w:rPr>
      <w:rFonts w:cs="Muli Light"/>
      <w:color w:val="061C3D"/>
      <w:sz w:val="21"/>
      <w:szCs w:val="21"/>
    </w:rPr>
  </w:style>
  <w:style w:type="paragraph" w:customStyle="1" w:styleId="Default">
    <w:name w:val="Default"/>
    <w:rsid w:val="0047225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BalloonText">
    <w:name w:val="Balloon Text"/>
    <w:basedOn w:val="Normal"/>
    <w:link w:val="BalloonTextChar"/>
    <w:uiPriority w:val="99"/>
    <w:semiHidden/>
    <w:unhideWhenUsed/>
    <w:rsid w:val="00C906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668"/>
    <w:rPr>
      <w:rFonts w:ascii="Segoe UI" w:hAnsi="Segoe UI" w:cs="Segoe UI"/>
      <w:sz w:val="18"/>
      <w:szCs w:val="18"/>
    </w:rPr>
  </w:style>
  <w:style w:type="table" w:customStyle="1" w:styleId="PlainTable11">
    <w:name w:val="Plain Table 11"/>
    <w:basedOn w:val="TableNormal"/>
    <w:next w:val="PlainTable1"/>
    <w:uiPriority w:val="41"/>
    <w:rsid w:val="00F45B7F"/>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45B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56183"/>
    <w:rPr>
      <w:sz w:val="16"/>
      <w:szCs w:val="16"/>
    </w:rPr>
  </w:style>
  <w:style w:type="paragraph" w:styleId="CommentText">
    <w:name w:val="annotation text"/>
    <w:basedOn w:val="Normal"/>
    <w:link w:val="CommentTextChar"/>
    <w:uiPriority w:val="99"/>
    <w:semiHidden/>
    <w:unhideWhenUsed/>
    <w:rsid w:val="00456183"/>
    <w:rPr>
      <w:sz w:val="20"/>
      <w:szCs w:val="20"/>
    </w:rPr>
  </w:style>
  <w:style w:type="character" w:customStyle="1" w:styleId="CommentTextChar">
    <w:name w:val="Comment Text Char"/>
    <w:basedOn w:val="DefaultParagraphFont"/>
    <w:link w:val="CommentText"/>
    <w:uiPriority w:val="99"/>
    <w:semiHidden/>
    <w:rsid w:val="00456183"/>
    <w:rPr>
      <w:sz w:val="20"/>
      <w:szCs w:val="20"/>
    </w:rPr>
  </w:style>
  <w:style w:type="paragraph" w:styleId="CommentSubject">
    <w:name w:val="annotation subject"/>
    <w:basedOn w:val="CommentText"/>
    <w:next w:val="CommentText"/>
    <w:link w:val="CommentSubjectChar"/>
    <w:uiPriority w:val="99"/>
    <w:semiHidden/>
    <w:unhideWhenUsed/>
    <w:rsid w:val="00456183"/>
    <w:rPr>
      <w:b/>
      <w:bCs/>
    </w:rPr>
  </w:style>
  <w:style w:type="character" w:customStyle="1" w:styleId="CommentSubjectChar">
    <w:name w:val="Comment Subject Char"/>
    <w:basedOn w:val="CommentTextChar"/>
    <w:link w:val="CommentSubject"/>
    <w:uiPriority w:val="99"/>
    <w:semiHidden/>
    <w:rsid w:val="00456183"/>
    <w:rPr>
      <w:b/>
      <w:bCs/>
      <w:sz w:val="20"/>
      <w:szCs w:val="20"/>
    </w:rPr>
  </w:style>
  <w:style w:type="character" w:styleId="UnresolvedMention">
    <w:name w:val="Unresolved Mention"/>
    <w:basedOn w:val="DefaultParagraphFont"/>
    <w:uiPriority w:val="99"/>
    <w:semiHidden/>
    <w:unhideWhenUsed/>
    <w:rsid w:val="00ED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10126">
      <w:bodyDiv w:val="1"/>
      <w:marLeft w:val="0"/>
      <w:marRight w:val="0"/>
      <w:marTop w:val="0"/>
      <w:marBottom w:val="0"/>
      <w:divBdr>
        <w:top w:val="none" w:sz="0" w:space="0" w:color="auto"/>
        <w:left w:val="none" w:sz="0" w:space="0" w:color="auto"/>
        <w:bottom w:val="none" w:sz="0" w:space="0" w:color="auto"/>
        <w:right w:val="none" w:sz="0" w:space="0" w:color="auto"/>
      </w:divBdr>
    </w:div>
    <w:div w:id="168350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lpdesk@relayservice.com.au" TargetMode="External"/><Relationship Id="rId26" Type="http://schemas.openxmlformats.org/officeDocument/2006/relationships/hyperlink" Target="http://www.consumer.tas.gov.au" TargetMode="External"/><Relationship Id="rId3" Type="http://schemas.openxmlformats.org/officeDocument/2006/relationships/customXml" Target="../customXml/item3.xml"/><Relationship Id="rId21" Type="http://schemas.openxmlformats.org/officeDocument/2006/relationships/hyperlink" Target="http://www.fairtrading.nsw.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www.cbs.sa.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io.com.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qld.gov.au/law/fair-tradin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accesscanberra.act.gov.a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tio@tio.com.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onsumeraffairs.nt.gov.au"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layservice.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relayservic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77D1F5"/>
      </a:accent1>
      <a:accent2>
        <a:srgbClr val="4EB2B5"/>
      </a:accent2>
      <a:accent3>
        <a:srgbClr val="959ACD"/>
      </a:accent3>
      <a:accent4>
        <a:srgbClr val="1177AD"/>
      </a:accent4>
      <a:accent5>
        <a:srgbClr val="BADB98"/>
      </a:accent5>
      <a:accent6>
        <a:srgbClr val="626E81"/>
      </a:accent6>
      <a:hlink>
        <a:srgbClr val="155589"/>
      </a:hlink>
      <a:folHlink>
        <a:srgbClr val="155589"/>
      </a:folHlink>
    </a:clrScheme>
    <a:fontScheme name="DoCA">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C1AD1A5A06874FB4064A91C549F5A4" ma:contentTypeVersion="0" ma:contentTypeDescription="Create a new document." ma:contentTypeScope="" ma:versionID="2dc1fccf3eaec1339e3797b5438779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F4463-975B-4FD9-9EF8-76ED1F683DDD}">
  <ds:schemaRefs>
    <ds:schemaRef ds:uri="http://schemas.openxmlformats.org/officeDocument/2006/bibliography"/>
  </ds:schemaRefs>
</ds:datastoreItem>
</file>

<file path=customXml/itemProps2.xml><?xml version="1.0" encoding="utf-8"?>
<ds:datastoreItem xmlns:ds="http://schemas.openxmlformats.org/officeDocument/2006/customXml" ds:itemID="{1D19C169-91BB-4EC3-8632-9893BABAB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2A4504-C9CB-453C-8761-1105EED3AE2B}">
  <ds:schemaRefs>
    <ds:schemaRef ds:uri="http://schemas.microsoft.com/sharepoint/v3/contenttype/forms"/>
  </ds:schemaRefs>
</ds:datastoreItem>
</file>

<file path=customXml/itemProps4.xml><?xml version="1.0" encoding="utf-8"?>
<ds:datastoreItem xmlns:ds="http://schemas.openxmlformats.org/officeDocument/2006/customXml" ds:itemID="{846A7B9E-5BD0-4F63-8F8D-1187124C6A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798</Words>
  <Characters>4082</Characters>
  <Application>Microsoft Office Word</Application>
  <DocSecurity>0</DocSecurity>
  <Lines>102</Lines>
  <Paragraphs>84</Paragraphs>
  <ScaleCrop>false</ScaleCrop>
  <HeadingPairs>
    <vt:vector size="2" baseType="variant">
      <vt:variant>
        <vt:lpstr>Title</vt:lpstr>
      </vt:variant>
      <vt:variant>
        <vt:i4>1</vt:i4>
      </vt:variant>
    </vt:vector>
  </HeadingPairs>
  <TitlesOfParts>
    <vt:vector size="1" baseType="lpstr">
      <vt:lpstr>sign-up-register-to-use-the-national-relay-service-April-2023.docx</vt:lpstr>
    </vt:vector>
  </TitlesOfParts>
  <Company>Department of Infrastructure, Transport, Regional Development and Communications</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 – Complaints policy</dc:title>
  <dc:subject/>
  <dc:creator>Department of Infrastructure, Transport, Regional Development and Communications</dc:creator>
  <cp:keywords/>
  <dc:description>18 January 2021</dc:description>
  <cp:revision>3</cp:revision>
  <cp:lastPrinted>2026-04-21T04:14:00Z</cp:lastPrinted>
  <dcterms:created xsi:type="dcterms:W3CDTF">2026-04-21T04:14:00Z</dcterms:created>
  <dcterms:modified xsi:type="dcterms:W3CDTF">2026-04-21T04:15:00Z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0x0101003EC1AD1A5A06874FB4064A91C549F5A4</vt:lpwstr>
  </property>
  <property fmtid="{D5CDD505-2E9C-101B-9397-08002B2CF9AE}" pid="3" name="TrimRevisionNumber">
    <vt:i4>3</vt:i4>
  </property>
</Properties>
</file>